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D85" w:rsidRPr="00187696" w:rsidRDefault="009B0D85" w:rsidP="009B0D85">
      <w:pPr>
        <w:jc w:val="both"/>
        <w:rPr>
          <w:rFonts w:ascii="Arial Narrow" w:hAnsi="Arial Narrow"/>
        </w:rPr>
      </w:pPr>
      <w:r w:rsidRPr="00187696">
        <w:rPr>
          <w:noProof/>
          <w:lang w:eastAsia="hr-HR"/>
        </w:rPr>
        <w:drawing>
          <wp:anchor distT="0" distB="0" distL="114300" distR="114300" simplePos="0" relativeHeight="251659264" behindDoc="0" locked="0" layoutInCell="1" allowOverlap="1" wp14:anchorId="535EBAAD" wp14:editId="742C5DDB">
            <wp:simplePos x="0" y="0"/>
            <wp:positionH relativeFrom="column">
              <wp:posOffset>709930</wp:posOffset>
            </wp:positionH>
            <wp:positionV relativeFrom="paragraph">
              <wp:posOffset>-575945</wp:posOffset>
            </wp:positionV>
            <wp:extent cx="438150" cy="571500"/>
            <wp:effectExtent l="19050" t="0" r="0" b="0"/>
            <wp:wrapTopAndBottom/>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contrast="6000"/>
                      <a:grayscl/>
                    </a:blip>
                    <a:srcRect/>
                    <a:stretch>
                      <a:fillRect/>
                    </a:stretch>
                  </pic:blipFill>
                  <pic:spPr bwMode="auto">
                    <a:xfrm>
                      <a:off x="0" y="0"/>
                      <a:ext cx="438150" cy="571500"/>
                    </a:xfrm>
                    <a:prstGeom prst="rect">
                      <a:avLst/>
                    </a:prstGeom>
                    <a:noFill/>
                  </pic:spPr>
                </pic:pic>
              </a:graphicData>
            </a:graphic>
          </wp:anchor>
        </w:drawing>
      </w:r>
      <w:r w:rsidRPr="00187696">
        <w:rPr>
          <w:rFonts w:ascii="Arial" w:hAnsi="Arial" w:cs="Arial"/>
        </w:rPr>
        <w:t xml:space="preserve">   REPUBLIKA HRVATSKA</w:t>
      </w:r>
      <w:r w:rsidRPr="00187696">
        <w:rPr>
          <w:rFonts w:ascii="Arial" w:hAnsi="Arial" w:cs="Arial"/>
        </w:rPr>
        <w:tab/>
      </w:r>
    </w:p>
    <w:p w:rsidR="009B0D85" w:rsidRPr="00187696" w:rsidRDefault="009B0D85" w:rsidP="009B0D85">
      <w:pPr>
        <w:jc w:val="both"/>
        <w:rPr>
          <w:rFonts w:ascii="Arial" w:hAnsi="Arial" w:cs="Arial"/>
          <w:b/>
        </w:rPr>
      </w:pPr>
      <w:r w:rsidRPr="00187696">
        <w:rPr>
          <w:rFonts w:ascii="Arial" w:hAnsi="Arial" w:cs="Arial"/>
        </w:rPr>
        <w:t>LIČKO-SENJSKA ŽUPANIJA</w:t>
      </w:r>
    </w:p>
    <w:p w:rsidR="009B0D85" w:rsidRPr="00187696" w:rsidRDefault="009B0D85" w:rsidP="009B0D85">
      <w:pPr>
        <w:jc w:val="both"/>
        <w:rPr>
          <w:rFonts w:ascii="Arial" w:hAnsi="Arial" w:cs="Arial"/>
          <w:b/>
        </w:rPr>
      </w:pPr>
      <w:r w:rsidRPr="00187696">
        <w:rPr>
          <w:rFonts w:ascii="Arial" w:hAnsi="Arial" w:cs="Arial"/>
          <w:b/>
        </w:rPr>
        <w:t xml:space="preserve">        OPĆINA UDBINA</w:t>
      </w:r>
    </w:p>
    <w:p w:rsidR="009B0D85" w:rsidRPr="00187696" w:rsidRDefault="009B0D85" w:rsidP="009B0D85">
      <w:pPr>
        <w:jc w:val="both"/>
        <w:rPr>
          <w:rFonts w:ascii="Arial" w:hAnsi="Arial" w:cs="Arial"/>
          <w:b/>
        </w:rPr>
      </w:pPr>
    </w:p>
    <w:p w:rsidR="009B0D85" w:rsidRPr="00187696" w:rsidRDefault="009B0D85" w:rsidP="009B0D85">
      <w:pPr>
        <w:jc w:val="both"/>
        <w:rPr>
          <w:rFonts w:ascii="Arial" w:hAnsi="Arial" w:cs="Arial"/>
        </w:rPr>
      </w:pPr>
      <w:r w:rsidRPr="00187696">
        <w:rPr>
          <w:rFonts w:ascii="Arial" w:hAnsi="Arial" w:cs="Arial"/>
          <w:b/>
        </w:rPr>
        <w:tab/>
      </w:r>
      <w:r w:rsidRPr="00187696">
        <w:rPr>
          <w:rFonts w:ascii="Arial" w:hAnsi="Arial" w:cs="Arial"/>
        </w:rPr>
        <w:t>Na temelju članka 67. Zakona o vodama (Narodne novine br: 153/09, 63/11, 130/11, 56/13 i 14/14), te članka 32. Statuta Općine Udbina („Županijski glasnik“ Ličko-senjske županija broj: 8/13</w:t>
      </w:r>
      <w:r w:rsidR="00192652" w:rsidRPr="00187696">
        <w:rPr>
          <w:rFonts w:ascii="Arial" w:hAnsi="Arial" w:cs="Arial"/>
        </w:rPr>
        <w:t>, 15/13</w:t>
      </w:r>
      <w:r w:rsidRPr="00187696">
        <w:rPr>
          <w:rFonts w:ascii="Arial" w:hAnsi="Arial" w:cs="Arial"/>
        </w:rPr>
        <w:t xml:space="preserve"> i 18/13) Općinsko vijeće Općine Udbina na redovitoj sjednici održanoj dana </w:t>
      </w:r>
      <w:r w:rsidR="00140BEB">
        <w:rPr>
          <w:rFonts w:ascii="Arial" w:hAnsi="Arial" w:cs="Arial"/>
        </w:rPr>
        <w:t>24</w:t>
      </w:r>
      <w:r w:rsidR="00192652" w:rsidRPr="00187696">
        <w:rPr>
          <w:rFonts w:ascii="Arial" w:hAnsi="Arial" w:cs="Arial"/>
        </w:rPr>
        <w:t>.</w:t>
      </w:r>
      <w:r w:rsidR="00140BEB">
        <w:rPr>
          <w:rFonts w:ascii="Arial" w:hAnsi="Arial" w:cs="Arial"/>
        </w:rPr>
        <w:t>03.2014. godine usvaja</w:t>
      </w:r>
    </w:p>
    <w:p w:rsidR="009B0D85" w:rsidRDefault="009B0D85" w:rsidP="009B0D85">
      <w:pPr>
        <w:jc w:val="both"/>
        <w:rPr>
          <w:rFonts w:ascii="Arial" w:hAnsi="Arial" w:cs="Arial"/>
        </w:rPr>
      </w:pPr>
    </w:p>
    <w:p w:rsidR="00140BEB" w:rsidRPr="00187696" w:rsidRDefault="00140BEB" w:rsidP="009B0D85">
      <w:pPr>
        <w:jc w:val="both"/>
        <w:rPr>
          <w:rFonts w:ascii="Arial" w:hAnsi="Arial" w:cs="Arial"/>
        </w:rPr>
      </w:pPr>
    </w:p>
    <w:p w:rsidR="00140BEB" w:rsidRDefault="00140BEB">
      <w:pPr>
        <w:rPr>
          <w:rFonts w:ascii="Arial" w:hAnsi="Arial" w:cs="Arial"/>
          <w:b/>
        </w:rPr>
      </w:pPr>
      <w:r>
        <w:rPr>
          <w:rFonts w:ascii="Arial" w:hAnsi="Arial" w:cs="Arial"/>
          <w:b/>
        </w:rPr>
        <w:t>NACRT</w:t>
      </w:r>
    </w:p>
    <w:p w:rsidR="00192652" w:rsidRPr="00187696" w:rsidRDefault="003A4A80">
      <w:pPr>
        <w:rPr>
          <w:rFonts w:ascii="Arial" w:hAnsi="Arial" w:cs="Arial"/>
          <w:b/>
        </w:rPr>
      </w:pPr>
      <w:r w:rsidRPr="00187696">
        <w:rPr>
          <w:rFonts w:ascii="Arial" w:hAnsi="Arial" w:cs="Arial"/>
          <w:b/>
        </w:rPr>
        <w:t>O</w:t>
      </w:r>
      <w:r w:rsidR="00192652" w:rsidRPr="00187696">
        <w:rPr>
          <w:rFonts w:ascii="Arial" w:hAnsi="Arial" w:cs="Arial"/>
          <w:b/>
        </w:rPr>
        <w:t xml:space="preserve"> </w:t>
      </w:r>
      <w:r w:rsidRPr="00187696">
        <w:rPr>
          <w:rFonts w:ascii="Arial" w:hAnsi="Arial" w:cs="Arial"/>
          <w:b/>
        </w:rPr>
        <w:t>D</w:t>
      </w:r>
      <w:r w:rsidR="00192652" w:rsidRPr="00187696">
        <w:rPr>
          <w:rFonts w:ascii="Arial" w:hAnsi="Arial" w:cs="Arial"/>
          <w:b/>
        </w:rPr>
        <w:t xml:space="preserve"> </w:t>
      </w:r>
      <w:r w:rsidRPr="00187696">
        <w:rPr>
          <w:rFonts w:ascii="Arial" w:hAnsi="Arial" w:cs="Arial"/>
          <w:b/>
        </w:rPr>
        <w:t>L</w:t>
      </w:r>
      <w:r w:rsidR="00192652" w:rsidRPr="00187696">
        <w:rPr>
          <w:rFonts w:ascii="Arial" w:hAnsi="Arial" w:cs="Arial"/>
          <w:b/>
        </w:rPr>
        <w:t xml:space="preserve"> </w:t>
      </w:r>
      <w:r w:rsidRPr="00187696">
        <w:rPr>
          <w:rFonts w:ascii="Arial" w:hAnsi="Arial" w:cs="Arial"/>
          <w:b/>
        </w:rPr>
        <w:t>U</w:t>
      </w:r>
      <w:r w:rsidR="00192652" w:rsidRPr="00187696">
        <w:rPr>
          <w:rFonts w:ascii="Arial" w:hAnsi="Arial" w:cs="Arial"/>
          <w:b/>
        </w:rPr>
        <w:t xml:space="preserve"> </w:t>
      </w:r>
      <w:r w:rsidRPr="00187696">
        <w:rPr>
          <w:rFonts w:ascii="Arial" w:hAnsi="Arial" w:cs="Arial"/>
          <w:b/>
        </w:rPr>
        <w:t>K</w:t>
      </w:r>
      <w:r w:rsidR="00140BEB">
        <w:rPr>
          <w:rFonts w:ascii="Arial" w:hAnsi="Arial" w:cs="Arial"/>
          <w:b/>
        </w:rPr>
        <w:t xml:space="preserve"> E</w:t>
      </w:r>
    </w:p>
    <w:p w:rsidR="003A4A80" w:rsidRPr="00187696" w:rsidRDefault="003A4A80">
      <w:pPr>
        <w:rPr>
          <w:rFonts w:ascii="Arial" w:hAnsi="Arial" w:cs="Arial"/>
          <w:b/>
        </w:rPr>
      </w:pPr>
      <w:r w:rsidRPr="00187696">
        <w:rPr>
          <w:rFonts w:ascii="Arial" w:hAnsi="Arial" w:cs="Arial"/>
          <w:b/>
        </w:rPr>
        <w:t xml:space="preserve">o odvodnji otpadnih voda </w:t>
      </w:r>
      <w:r w:rsidR="00C146AF" w:rsidRPr="00187696">
        <w:rPr>
          <w:rFonts w:ascii="Arial" w:hAnsi="Arial" w:cs="Arial"/>
          <w:b/>
        </w:rPr>
        <w:t>n</w:t>
      </w:r>
      <w:r w:rsidRPr="00187696">
        <w:rPr>
          <w:rFonts w:ascii="Arial" w:hAnsi="Arial" w:cs="Arial"/>
          <w:b/>
        </w:rPr>
        <w:t>a području Općine Udbina</w:t>
      </w:r>
    </w:p>
    <w:p w:rsidR="003A4A80" w:rsidRPr="00187696" w:rsidRDefault="003A4A80" w:rsidP="003A4A80">
      <w:pPr>
        <w:jc w:val="both"/>
        <w:rPr>
          <w:rFonts w:ascii="Arial" w:hAnsi="Arial" w:cs="Arial"/>
          <w:b/>
        </w:rPr>
      </w:pPr>
    </w:p>
    <w:p w:rsidR="003A4A80" w:rsidRPr="00187696" w:rsidRDefault="003A4A80" w:rsidP="003A4A80">
      <w:pPr>
        <w:jc w:val="both"/>
        <w:rPr>
          <w:rFonts w:ascii="Arial" w:hAnsi="Arial" w:cs="Arial"/>
          <w:b/>
        </w:rPr>
      </w:pPr>
    </w:p>
    <w:p w:rsidR="003A4A80" w:rsidRPr="00187696" w:rsidRDefault="003A4A80" w:rsidP="003A4A80">
      <w:pPr>
        <w:pStyle w:val="Odlomakpopisa"/>
        <w:numPr>
          <w:ilvl w:val="0"/>
          <w:numId w:val="1"/>
        </w:numPr>
        <w:jc w:val="both"/>
        <w:rPr>
          <w:rFonts w:ascii="Arial" w:hAnsi="Arial" w:cs="Arial"/>
        </w:rPr>
      </w:pPr>
      <w:r w:rsidRPr="00187696">
        <w:rPr>
          <w:rFonts w:ascii="Arial" w:hAnsi="Arial" w:cs="Arial"/>
        </w:rPr>
        <w:t>OPĆE ODREDBE</w:t>
      </w:r>
    </w:p>
    <w:p w:rsidR="003A4A80" w:rsidRPr="00187696" w:rsidRDefault="003A4A80" w:rsidP="003A4A80">
      <w:pPr>
        <w:ind w:left="360"/>
        <w:jc w:val="both"/>
        <w:rPr>
          <w:rFonts w:ascii="Arial" w:hAnsi="Arial" w:cs="Arial"/>
        </w:rPr>
      </w:pPr>
    </w:p>
    <w:p w:rsidR="003A4A80" w:rsidRPr="00187696" w:rsidRDefault="003A4A80" w:rsidP="003A4A80">
      <w:pPr>
        <w:ind w:left="360"/>
        <w:rPr>
          <w:rFonts w:ascii="Arial" w:hAnsi="Arial" w:cs="Arial"/>
          <w:b/>
        </w:rPr>
      </w:pPr>
      <w:r w:rsidRPr="00187696">
        <w:rPr>
          <w:rFonts w:ascii="Arial" w:hAnsi="Arial" w:cs="Arial"/>
          <w:b/>
        </w:rPr>
        <w:t>Članak 1.</w:t>
      </w:r>
    </w:p>
    <w:p w:rsidR="009B0D85" w:rsidRPr="00187696" w:rsidRDefault="009B0D85" w:rsidP="009B0D85">
      <w:pPr>
        <w:ind w:left="360"/>
        <w:jc w:val="both"/>
        <w:rPr>
          <w:rFonts w:ascii="Arial" w:hAnsi="Arial" w:cs="Arial"/>
        </w:rPr>
      </w:pPr>
    </w:p>
    <w:p w:rsidR="009B0D85" w:rsidRPr="00187696" w:rsidRDefault="009B0D85" w:rsidP="001C22FB">
      <w:pPr>
        <w:jc w:val="both"/>
        <w:rPr>
          <w:rFonts w:ascii="Arial" w:hAnsi="Arial" w:cs="Arial"/>
        </w:rPr>
      </w:pPr>
      <w:r w:rsidRPr="00187696">
        <w:rPr>
          <w:rFonts w:ascii="Arial" w:hAnsi="Arial" w:cs="Arial"/>
        </w:rPr>
        <w:tab/>
        <w:t>Ovom Odlukom utvrđuju se uvjeti i odr</w:t>
      </w:r>
      <w:r w:rsidR="001C22FB" w:rsidRPr="00187696">
        <w:rPr>
          <w:rFonts w:ascii="Arial" w:hAnsi="Arial" w:cs="Arial"/>
        </w:rPr>
        <w:t>e</w:t>
      </w:r>
      <w:r w:rsidRPr="00187696">
        <w:rPr>
          <w:rFonts w:ascii="Arial" w:hAnsi="Arial" w:cs="Arial"/>
        </w:rPr>
        <w:t>đuje način odvodnje otpadnih voda na području Općine Udbina u cilju zaštite čovjekove okoline, posebno izvorišta pitkih voda od zagađivanja, a radi mogućnosti njihova korištenja</w:t>
      </w:r>
      <w:r w:rsidR="00D356C0" w:rsidRPr="00187696">
        <w:rPr>
          <w:rFonts w:ascii="Arial" w:hAnsi="Arial" w:cs="Arial"/>
        </w:rPr>
        <w:t>.</w:t>
      </w:r>
    </w:p>
    <w:p w:rsidR="003A4A80" w:rsidRPr="00187696" w:rsidRDefault="003A4A80" w:rsidP="003A4A80">
      <w:pPr>
        <w:ind w:left="360"/>
        <w:jc w:val="both"/>
        <w:rPr>
          <w:rFonts w:ascii="Arial" w:hAnsi="Arial" w:cs="Arial"/>
        </w:rPr>
      </w:pPr>
    </w:p>
    <w:p w:rsidR="003A4A80" w:rsidRPr="00187696" w:rsidRDefault="003A4A80" w:rsidP="001C22FB">
      <w:pPr>
        <w:ind w:firstLine="708"/>
        <w:jc w:val="both"/>
        <w:rPr>
          <w:rFonts w:ascii="Arial" w:hAnsi="Arial" w:cs="Arial"/>
        </w:rPr>
      </w:pPr>
      <w:r w:rsidRPr="00187696">
        <w:rPr>
          <w:rFonts w:ascii="Arial" w:hAnsi="Arial" w:cs="Arial"/>
        </w:rPr>
        <w:t>Ovom se Odlukom</w:t>
      </w:r>
      <w:r w:rsidR="00D356C0" w:rsidRPr="00187696">
        <w:rPr>
          <w:rFonts w:ascii="Arial" w:hAnsi="Arial" w:cs="Arial"/>
        </w:rPr>
        <w:t xml:space="preserve"> naročito se</w:t>
      </w:r>
      <w:r w:rsidRPr="00187696">
        <w:rPr>
          <w:rFonts w:ascii="Arial" w:hAnsi="Arial" w:cs="Arial"/>
        </w:rPr>
        <w:t xml:space="preserve"> utvrđuje:</w:t>
      </w:r>
    </w:p>
    <w:p w:rsidR="00C627B4" w:rsidRPr="00187696" w:rsidRDefault="003A4A80" w:rsidP="00C627B4">
      <w:pPr>
        <w:pStyle w:val="Odlomakpopisa"/>
        <w:numPr>
          <w:ilvl w:val="0"/>
          <w:numId w:val="2"/>
        </w:numPr>
        <w:jc w:val="both"/>
        <w:rPr>
          <w:rFonts w:ascii="Arial" w:hAnsi="Arial" w:cs="Arial"/>
        </w:rPr>
      </w:pPr>
      <w:r w:rsidRPr="00187696">
        <w:rPr>
          <w:rFonts w:ascii="Arial" w:hAnsi="Arial" w:cs="Arial"/>
        </w:rPr>
        <w:t>Način odvodnje otpadnih voda na području Općine Udbina</w:t>
      </w:r>
    </w:p>
    <w:p w:rsidR="00C627B4" w:rsidRPr="00187696" w:rsidRDefault="00C627B4" w:rsidP="00C627B4">
      <w:pPr>
        <w:pStyle w:val="Odlomakpopisa"/>
        <w:numPr>
          <w:ilvl w:val="0"/>
          <w:numId w:val="2"/>
        </w:numPr>
        <w:jc w:val="both"/>
        <w:rPr>
          <w:rFonts w:ascii="Arial" w:hAnsi="Arial" w:cs="Arial"/>
        </w:rPr>
      </w:pPr>
      <w:r w:rsidRPr="00187696">
        <w:rPr>
          <w:rFonts w:ascii="Arial" w:hAnsi="Arial" w:cs="Arial"/>
        </w:rPr>
        <w:t>Način odvodnje onečišćenih oborinskih voda koje se ne ispuštaju u sustav javne odvodnje,</w:t>
      </w:r>
    </w:p>
    <w:p w:rsidR="00C627B4" w:rsidRPr="00187696" w:rsidRDefault="00C627B4" w:rsidP="00C627B4">
      <w:pPr>
        <w:pStyle w:val="Odlomakpopisa"/>
        <w:numPr>
          <w:ilvl w:val="0"/>
          <w:numId w:val="2"/>
        </w:numPr>
        <w:jc w:val="both"/>
        <w:rPr>
          <w:rFonts w:ascii="Arial" w:hAnsi="Arial" w:cs="Arial"/>
        </w:rPr>
      </w:pPr>
      <w:r w:rsidRPr="00187696">
        <w:rPr>
          <w:rFonts w:ascii="Arial" w:hAnsi="Arial" w:cs="Arial"/>
        </w:rPr>
        <w:t>Zemljopisni podatci o mjestu ispuštanja otpadnih voda iz sustava javne odvodnje u prirodni prijemnik</w:t>
      </w:r>
    </w:p>
    <w:p w:rsidR="00C627B4" w:rsidRPr="00187696" w:rsidRDefault="00C627B4" w:rsidP="00C627B4">
      <w:pPr>
        <w:pStyle w:val="Odlomakpopisa"/>
        <w:numPr>
          <w:ilvl w:val="0"/>
          <w:numId w:val="2"/>
        </w:numPr>
        <w:jc w:val="both"/>
        <w:rPr>
          <w:rFonts w:ascii="Arial" w:hAnsi="Arial" w:cs="Arial"/>
        </w:rPr>
      </w:pPr>
      <w:r w:rsidRPr="00187696">
        <w:rPr>
          <w:rFonts w:ascii="Arial" w:hAnsi="Arial" w:cs="Arial"/>
        </w:rPr>
        <w:t>Uvjeti ispuštanja otpadnih voda na područjima na kojima je i na kojima nije izgrađen sustav javne odvodnje,</w:t>
      </w:r>
    </w:p>
    <w:p w:rsidR="00C627B4" w:rsidRPr="00187696" w:rsidRDefault="00C627B4" w:rsidP="00C627B4">
      <w:pPr>
        <w:pStyle w:val="Odlomakpopisa"/>
        <w:numPr>
          <w:ilvl w:val="0"/>
          <w:numId w:val="2"/>
        </w:numPr>
        <w:jc w:val="both"/>
        <w:rPr>
          <w:rFonts w:ascii="Arial" w:hAnsi="Arial" w:cs="Arial"/>
        </w:rPr>
      </w:pPr>
      <w:r w:rsidRPr="00187696">
        <w:rPr>
          <w:rFonts w:ascii="Arial" w:hAnsi="Arial" w:cs="Arial"/>
        </w:rPr>
        <w:t>Podatci o nadležnostima održavanja sustava javne odvodnje</w:t>
      </w:r>
    </w:p>
    <w:p w:rsidR="00C627B4" w:rsidRPr="00187696" w:rsidRDefault="00C627B4" w:rsidP="00C627B4">
      <w:pPr>
        <w:pStyle w:val="Odlomakpopisa"/>
        <w:numPr>
          <w:ilvl w:val="0"/>
          <w:numId w:val="2"/>
        </w:numPr>
        <w:jc w:val="both"/>
        <w:rPr>
          <w:rFonts w:ascii="Arial" w:hAnsi="Arial" w:cs="Arial"/>
        </w:rPr>
      </w:pPr>
      <w:r w:rsidRPr="00187696">
        <w:rPr>
          <w:rFonts w:ascii="Arial" w:hAnsi="Arial" w:cs="Arial"/>
        </w:rPr>
        <w:t>Uvjeti održavanja bioloških uređaja za pročišćavanja sanitarnih otpadnih voda, održavanja i pražnjenja sabirnih i septičkih jama,</w:t>
      </w:r>
    </w:p>
    <w:p w:rsidR="00C627B4" w:rsidRPr="00187696" w:rsidRDefault="009B0D85" w:rsidP="00C627B4">
      <w:pPr>
        <w:pStyle w:val="Odlomakpopisa"/>
        <w:numPr>
          <w:ilvl w:val="0"/>
          <w:numId w:val="2"/>
        </w:numPr>
        <w:jc w:val="both"/>
        <w:rPr>
          <w:rFonts w:ascii="Arial" w:hAnsi="Arial" w:cs="Arial"/>
        </w:rPr>
      </w:pPr>
      <w:r w:rsidRPr="00187696">
        <w:rPr>
          <w:rFonts w:ascii="Arial" w:hAnsi="Arial" w:cs="Arial"/>
        </w:rPr>
        <w:t>Obveza</w:t>
      </w:r>
      <w:r w:rsidR="00C627B4" w:rsidRPr="00187696">
        <w:rPr>
          <w:rFonts w:ascii="Arial" w:hAnsi="Arial" w:cs="Arial"/>
        </w:rPr>
        <w:t xml:space="preserve"> priključenja na građevine javne odvodnje sukladno odluci o priključenje i općim i tehničkim u</w:t>
      </w:r>
      <w:r w:rsidR="00156519" w:rsidRPr="00187696">
        <w:rPr>
          <w:rFonts w:ascii="Arial" w:hAnsi="Arial" w:cs="Arial"/>
        </w:rPr>
        <w:t>vjetima isporuke vodnih usluga,</w:t>
      </w:r>
    </w:p>
    <w:p w:rsidR="00156519" w:rsidRPr="00187696" w:rsidRDefault="00156519" w:rsidP="00C627B4">
      <w:pPr>
        <w:pStyle w:val="Odlomakpopisa"/>
        <w:numPr>
          <w:ilvl w:val="0"/>
          <w:numId w:val="2"/>
        </w:numPr>
        <w:jc w:val="both"/>
        <w:rPr>
          <w:rFonts w:ascii="Arial" w:hAnsi="Arial" w:cs="Arial"/>
        </w:rPr>
      </w:pPr>
      <w:r w:rsidRPr="00187696">
        <w:rPr>
          <w:rFonts w:ascii="Arial" w:hAnsi="Arial" w:cs="Arial"/>
        </w:rPr>
        <w:t>Način i uvjeti davanja koncesije za pražnjenje sabirnih i septičkih jama,</w:t>
      </w:r>
    </w:p>
    <w:p w:rsidR="00156519" w:rsidRPr="00187696" w:rsidRDefault="00156519" w:rsidP="00C627B4">
      <w:pPr>
        <w:pStyle w:val="Odlomakpopisa"/>
        <w:numPr>
          <w:ilvl w:val="0"/>
          <w:numId w:val="2"/>
        </w:numPr>
        <w:jc w:val="both"/>
        <w:rPr>
          <w:rFonts w:ascii="Arial" w:hAnsi="Arial" w:cs="Arial"/>
        </w:rPr>
      </w:pPr>
      <w:r w:rsidRPr="00187696">
        <w:rPr>
          <w:rFonts w:ascii="Arial" w:hAnsi="Arial" w:cs="Arial"/>
        </w:rPr>
        <w:t>Nadzor nad provođenjem ove Odluke, te</w:t>
      </w:r>
    </w:p>
    <w:p w:rsidR="00156519" w:rsidRPr="00187696" w:rsidRDefault="00156519" w:rsidP="00C627B4">
      <w:pPr>
        <w:pStyle w:val="Odlomakpopisa"/>
        <w:numPr>
          <w:ilvl w:val="0"/>
          <w:numId w:val="2"/>
        </w:numPr>
        <w:jc w:val="both"/>
        <w:rPr>
          <w:rFonts w:ascii="Arial" w:hAnsi="Arial" w:cs="Arial"/>
        </w:rPr>
      </w:pPr>
      <w:r w:rsidRPr="00187696">
        <w:rPr>
          <w:rFonts w:ascii="Arial" w:hAnsi="Arial" w:cs="Arial"/>
        </w:rPr>
        <w:t>Prijelazne i završne odredbe</w:t>
      </w:r>
    </w:p>
    <w:p w:rsidR="00AD07A9" w:rsidRPr="00187696" w:rsidRDefault="00AD07A9" w:rsidP="00AD07A9">
      <w:pPr>
        <w:jc w:val="both"/>
        <w:rPr>
          <w:rFonts w:ascii="Arial" w:hAnsi="Arial" w:cs="Arial"/>
        </w:rPr>
      </w:pPr>
    </w:p>
    <w:p w:rsidR="00AD07A9" w:rsidRPr="00187696" w:rsidRDefault="00AD07A9" w:rsidP="00AD07A9">
      <w:pPr>
        <w:rPr>
          <w:rFonts w:ascii="Arial" w:hAnsi="Arial" w:cs="Arial"/>
          <w:b/>
        </w:rPr>
      </w:pPr>
      <w:r w:rsidRPr="00187696">
        <w:rPr>
          <w:rFonts w:ascii="Arial" w:hAnsi="Arial" w:cs="Arial"/>
          <w:b/>
        </w:rPr>
        <w:t>Članak 2.</w:t>
      </w:r>
    </w:p>
    <w:p w:rsidR="00AD07A9" w:rsidRPr="00187696" w:rsidRDefault="00AD07A9" w:rsidP="00AD07A9">
      <w:pPr>
        <w:jc w:val="both"/>
        <w:rPr>
          <w:rFonts w:ascii="Arial" w:hAnsi="Arial" w:cs="Arial"/>
        </w:rPr>
      </w:pPr>
    </w:p>
    <w:p w:rsidR="00AD07A9" w:rsidRPr="00187696" w:rsidRDefault="00DF2194" w:rsidP="00AD07A9">
      <w:pPr>
        <w:jc w:val="both"/>
        <w:rPr>
          <w:rFonts w:ascii="Arial" w:hAnsi="Arial" w:cs="Arial"/>
        </w:rPr>
      </w:pPr>
      <w:r w:rsidRPr="00187696">
        <w:rPr>
          <w:rFonts w:ascii="Arial" w:hAnsi="Arial" w:cs="Arial"/>
        </w:rPr>
        <w:tab/>
        <w:t xml:space="preserve">Pojmovi, u </w:t>
      </w:r>
      <w:r w:rsidR="00AD07A9" w:rsidRPr="00187696">
        <w:rPr>
          <w:rFonts w:ascii="Arial" w:hAnsi="Arial" w:cs="Arial"/>
        </w:rPr>
        <w:t xml:space="preserve"> </w:t>
      </w:r>
      <w:r w:rsidRPr="00187696">
        <w:rPr>
          <w:rFonts w:ascii="Arial" w:hAnsi="Arial" w:cs="Arial"/>
        </w:rPr>
        <w:t>s</w:t>
      </w:r>
      <w:r w:rsidR="00AD07A9" w:rsidRPr="00187696">
        <w:rPr>
          <w:rFonts w:ascii="Arial" w:hAnsi="Arial" w:cs="Arial"/>
        </w:rPr>
        <w:t xml:space="preserve">mislu ove </w:t>
      </w:r>
      <w:r w:rsidR="005828F4" w:rsidRPr="00187696">
        <w:rPr>
          <w:rFonts w:ascii="Arial" w:hAnsi="Arial" w:cs="Arial"/>
        </w:rPr>
        <w:t>Odluke, imaju slijedeće značenje</w:t>
      </w:r>
      <w:r w:rsidR="00AD07A9" w:rsidRPr="00187696">
        <w:rPr>
          <w:rFonts w:ascii="Arial" w:hAnsi="Arial" w:cs="Arial"/>
        </w:rPr>
        <w:t>:</w:t>
      </w:r>
    </w:p>
    <w:p w:rsidR="009B0D85" w:rsidRPr="00187696" w:rsidRDefault="009B0D85" w:rsidP="001C22FB">
      <w:pPr>
        <w:pStyle w:val="Odlomakpopisa"/>
        <w:numPr>
          <w:ilvl w:val="0"/>
          <w:numId w:val="13"/>
        </w:numPr>
        <w:ind w:left="426"/>
        <w:jc w:val="both"/>
        <w:rPr>
          <w:rFonts w:ascii="Arial" w:hAnsi="Arial" w:cs="Arial"/>
        </w:rPr>
      </w:pPr>
      <w:r w:rsidRPr="00187696">
        <w:rPr>
          <w:rFonts w:ascii="Arial" w:hAnsi="Arial" w:cs="Arial"/>
        </w:rPr>
        <w:t>Sustav javne odvodnje označava skup objekata, uređaja i postupaka za obavljanje djelatnosti skupljanja otpadnih voda, njihova dovođenja do uređaja za pročišćavanje, pročišćavanja i izravnog ili neizravnog ispuštanja u površinske vode, obrade mulja koji nastaje u procesu njihova pročišćavanja, ako se ti poslovi obavljaju putem građevina javne odvodnje</w:t>
      </w:r>
      <w:r w:rsidR="007B58C1" w:rsidRPr="00187696">
        <w:rPr>
          <w:rFonts w:ascii="Arial" w:hAnsi="Arial" w:cs="Arial"/>
        </w:rPr>
        <w:t xml:space="preserve"> te upravljanje tim građevinama; javna odvodnja uključuje i crpljenje i odvoz otpadnih voda iz septičkih i sabirnih jama;</w:t>
      </w:r>
    </w:p>
    <w:p w:rsidR="00AD07A9" w:rsidRPr="00187696" w:rsidRDefault="00AD07A9" w:rsidP="001C22FB">
      <w:pPr>
        <w:pStyle w:val="Odlomakpopisa"/>
        <w:numPr>
          <w:ilvl w:val="0"/>
          <w:numId w:val="3"/>
        </w:numPr>
        <w:ind w:left="426"/>
        <w:jc w:val="both"/>
        <w:rPr>
          <w:rFonts w:ascii="Arial" w:hAnsi="Arial" w:cs="Arial"/>
        </w:rPr>
      </w:pPr>
      <w:r w:rsidRPr="00187696">
        <w:rPr>
          <w:rFonts w:ascii="Arial" w:hAnsi="Arial" w:cs="Arial"/>
        </w:rPr>
        <w:t>Uređaji za pročišćavanje otpadnih voda (UPOV) su komunalne vodne građevine s postrojenjima kojima se pročišćavaju otpadne vode iz sustava javne odvodnje prije njihovog ispuštanja u prirodni spremnik</w:t>
      </w:r>
      <w:r w:rsidR="00D356C0" w:rsidRPr="00187696">
        <w:rPr>
          <w:rFonts w:ascii="Arial" w:hAnsi="Arial" w:cs="Arial"/>
        </w:rPr>
        <w:t>;</w:t>
      </w:r>
    </w:p>
    <w:p w:rsidR="00AD07A9" w:rsidRPr="00187696" w:rsidRDefault="00AD07A9" w:rsidP="001C22FB">
      <w:pPr>
        <w:pStyle w:val="Odlomakpopisa"/>
        <w:numPr>
          <w:ilvl w:val="0"/>
          <w:numId w:val="3"/>
        </w:numPr>
        <w:ind w:left="426"/>
        <w:jc w:val="both"/>
        <w:rPr>
          <w:rFonts w:ascii="Arial" w:hAnsi="Arial" w:cs="Arial"/>
        </w:rPr>
      </w:pPr>
      <w:r w:rsidRPr="00187696">
        <w:rPr>
          <w:rFonts w:ascii="Arial" w:hAnsi="Arial" w:cs="Arial"/>
        </w:rPr>
        <w:lastRenderedPageBreak/>
        <w:t>Anglomeracija je područje na kojem su stanovništvo i gospodarske djelatnosti dovoljno koncentrirani da se komunalne otpadne vode mogu prikupljati i odvoditi do uređaja za pročišćavanje otpadnih voda ili d</w:t>
      </w:r>
      <w:r w:rsidR="00DF2194" w:rsidRPr="00187696">
        <w:rPr>
          <w:rFonts w:ascii="Arial" w:hAnsi="Arial" w:cs="Arial"/>
        </w:rPr>
        <w:t>o krajnje točke ispuštanja u pri</w:t>
      </w:r>
      <w:r w:rsidRPr="00187696">
        <w:rPr>
          <w:rFonts w:ascii="Arial" w:hAnsi="Arial" w:cs="Arial"/>
        </w:rPr>
        <w:t>jemnik</w:t>
      </w:r>
      <w:r w:rsidR="00D356C0" w:rsidRPr="00187696">
        <w:rPr>
          <w:rFonts w:ascii="Arial" w:hAnsi="Arial" w:cs="Arial"/>
        </w:rPr>
        <w:t>;</w:t>
      </w:r>
    </w:p>
    <w:p w:rsidR="00AD07A9" w:rsidRPr="00187696" w:rsidRDefault="00AD07A9" w:rsidP="001C22FB">
      <w:pPr>
        <w:pStyle w:val="Odlomakpopisa"/>
        <w:numPr>
          <w:ilvl w:val="0"/>
          <w:numId w:val="3"/>
        </w:numPr>
        <w:ind w:left="426"/>
        <w:jc w:val="both"/>
        <w:rPr>
          <w:rFonts w:ascii="Arial" w:hAnsi="Arial" w:cs="Arial"/>
        </w:rPr>
      </w:pPr>
      <w:r w:rsidRPr="00187696">
        <w:rPr>
          <w:rFonts w:ascii="Arial" w:hAnsi="Arial" w:cs="Arial"/>
        </w:rPr>
        <w:t>Revizijsko ili kontrolno okno je mjesto u kojem se vrši kontrola i održavanje cjevovoda sustava javne, odnosno interne odvodnje</w:t>
      </w:r>
      <w:r w:rsidR="00D356C0" w:rsidRPr="00187696">
        <w:rPr>
          <w:rFonts w:ascii="Arial" w:hAnsi="Arial" w:cs="Arial"/>
        </w:rPr>
        <w:t>;</w:t>
      </w:r>
    </w:p>
    <w:p w:rsidR="00EF0F7A" w:rsidRPr="00187696" w:rsidRDefault="00EF0F7A" w:rsidP="001C22FB">
      <w:pPr>
        <w:pStyle w:val="Odlomakpopisa"/>
        <w:numPr>
          <w:ilvl w:val="0"/>
          <w:numId w:val="3"/>
        </w:numPr>
        <w:ind w:left="426"/>
        <w:jc w:val="both"/>
        <w:rPr>
          <w:rFonts w:ascii="Arial" w:hAnsi="Arial" w:cs="Arial"/>
        </w:rPr>
      </w:pPr>
      <w:r w:rsidRPr="00187696">
        <w:rPr>
          <w:rFonts w:ascii="Arial" w:hAnsi="Arial" w:cs="Arial"/>
        </w:rPr>
        <w:t>Septička jama ili taložnica je građevina za prikupljanje sanitarnih otpadnih voda i biorazgradivih tehnoloških otpadnih voda sa vodonepropusnim stjenkama i dnom koja se sastoji od više komora u funkciji taložnice i preljeva nakon čega se tako pročišćene otpadne vode upuštaju u prijemnik</w:t>
      </w:r>
      <w:r w:rsidR="00D356C0" w:rsidRPr="00187696">
        <w:rPr>
          <w:rFonts w:ascii="Arial" w:hAnsi="Arial" w:cs="Arial"/>
        </w:rPr>
        <w:t>;</w:t>
      </w:r>
    </w:p>
    <w:p w:rsidR="00EF0F7A" w:rsidRPr="00187696" w:rsidRDefault="00EF0F7A" w:rsidP="001C22FB">
      <w:pPr>
        <w:pStyle w:val="Odlomakpopisa"/>
        <w:numPr>
          <w:ilvl w:val="0"/>
          <w:numId w:val="3"/>
        </w:numPr>
        <w:ind w:left="426"/>
        <w:jc w:val="both"/>
        <w:rPr>
          <w:rFonts w:ascii="Arial" w:hAnsi="Arial" w:cs="Arial"/>
        </w:rPr>
      </w:pPr>
      <w:r w:rsidRPr="00187696">
        <w:rPr>
          <w:rFonts w:ascii="Arial" w:hAnsi="Arial" w:cs="Arial"/>
        </w:rPr>
        <w:t>Sabirna jama je jedno ili dvokomorna vodonepropusna građevina bez preljeva i ispusta za prikupljanje sanitarnih i tehnoloških voda</w:t>
      </w:r>
      <w:r w:rsidR="00D356C0" w:rsidRPr="00187696">
        <w:rPr>
          <w:rFonts w:ascii="Arial" w:hAnsi="Arial" w:cs="Arial"/>
        </w:rPr>
        <w:t>;</w:t>
      </w:r>
    </w:p>
    <w:p w:rsidR="00D70072" w:rsidRPr="00187696" w:rsidRDefault="00D70072" w:rsidP="001C22FB">
      <w:pPr>
        <w:pStyle w:val="Odlomakpopisa"/>
        <w:numPr>
          <w:ilvl w:val="0"/>
          <w:numId w:val="3"/>
        </w:numPr>
        <w:ind w:left="426"/>
        <w:jc w:val="both"/>
        <w:rPr>
          <w:rFonts w:ascii="Arial" w:hAnsi="Arial" w:cs="Arial"/>
        </w:rPr>
      </w:pPr>
      <w:r w:rsidRPr="00187696">
        <w:rPr>
          <w:rFonts w:ascii="Arial" w:hAnsi="Arial" w:cs="Arial"/>
        </w:rPr>
        <w:t>Interni vodovi su kanalizacijski vodovi u ili iz stambenih i poslovnih građevina, drugih</w:t>
      </w:r>
      <w:r w:rsidR="00AB6574" w:rsidRPr="00187696">
        <w:rPr>
          <w:rFonts w:ascii="Arial" w:hAnsi="Arial" w:cs="Arial"/>
        </w:rPr>
        <w:t xml:space="preserve"> nekretnina i drugih građevina, koje nisu komunalne vodne građevine ali se na njih priključuju;</w:t>
      </w:r>
    </w:p>
    <w:p w:rsidR="00AB6574" w:rsidRPr="00187696" w:rsidRDefault="00AB6574" w:rsidP="001C22FB">
      <w:pPr>
        <w:pStyle w:val="Odlomakpopisa"/>
        <w:numPr>
          <w:ilvl w:val="0"/>
          <w:numId w:val="3"/>
        </w:numPr>
        <w:ind w:left="426"/>
        <w:jc w:val="both"/>
        <w:rPr>
          <w:rFonts w:ascii="Arial" w:hAnsi="Arial" w:cs="Arial"/>
        </w:rPr>
      </w:pPr>
      <w:r w:rsidRPr="00187696">
        <w:rPr>
          <w:rFonts w:ascii="Arial" w:hAnsi="Arial" w:cs="Arial"/>
        </w:rPr>
        <w:t>Uređaji za predhodno čišćenje otpadnih voda s postrojenjem koje ima tehnologiju kojom se uklanjaju opasne i druge tvari iz tehnoloških otpadnih voda prije njihova ispuštanja u sustav javne odvodnje;</w:t>
      </w:r>
    </w:p>
    <w:p w:rsidR="00AB6574" w:rsidRPr="00187696" w:rsidRDefault="00AB6574" w:rsidP="001C22FB">
      <w:pPr>
        <w:pStyle w:val="Odlomakpopisa"/>
        <w:numPr>
          <w:ilvl w:val="0"/>
          <w:numId w:val="3"/>
        </w:numPr>
        <w:ind w:left="426"/>
        <w:jc w:val="both"/>
        <w:rPr>
          <w:rFonts w:ascii="Arial" w:hAnsi="Arial" w:cs="Arial"/>
        </w:rPr>
      </w:pPr>
      <w:r w:rsidRPr="00187696">
        <w:rPr>
          <w:rFonts w:ascii="Arial" w:hAnsi="Arial" w:cs="Arial"/>
        </w:rPr>
        <w:t>Otpadne vode su sve potencijalno onečišćene tehnološke, s</w:t>
      </w:r>
      <w:r w:rsidR="00D356C0" w:rsidRPr="00187696">
        <w:rPr>
          <w:rFonts w:ascii="Arial" w:hAnsi="Arial" w:cs="Arial"/>
        </w:rPr>
        <w:t>a</w:t>
      </w:r>
      <w:r w:rsidRPr="00187696">
        <w:rPr>
          <w:rFonts w:ascii="Arial" w:hAnsi="Arial" w:cs="Arial"/>
        </w:rPr>
        <w:t xml:space="preserve">nitarne, </w:t>
      </w:r>
      <w:proofErr w:type="spellStart"/>
      <w:r w:rsidRPr="00187696">
        <w:rPr>
          <w:rFonts w:ascii="Arial" w:hAnsi="Arial" w:cs="Arial"/>
        </w:rPr>
        <w:t>oborinske</w:t>
      </w:r>
      <w:proofErr w:type="spellEnd"/>
      <w:r w:rsidRPr="00187696">
        <w:rPr>
          <w:rFonts w:ascii="Arial" w:hAnsi="Arial" w:cs="Arial"/>
        </w:rPr>
        <w:t xml:space="preserve"> i druge vode;</w:t>
      </w:r>
    </w:p>
    <w:p w:rsidR="00AB6574" w:rsidRPr="00187696" w:rsidRDefault="00AB6574" w:rsidP="001C22FB">
      <w:pPr>
        <w:pStyle w:val="Odlomakpopisa"/>
        <w:numPr>
          <w:ilvl w:val="0"/>
          <w:numId w:val="3"/>
        </w:numPr>
        <w:ind w:left="426"/>
        <w:jc w:val="both"/>
        <w:rPr>
          <w:rFonts w:ascii="Arial" w:hAnsi="Arial" w:cs="Arial"/>
        </w:rPr>
      </w:pPr>
      <w:r w:rsidRPr="00187696">
        <w:rPr>
          <w:rFonts w:ascii="Arial" w:hAnsi="Arial" w:cs="Arial"/>
        </w:rPr>
        <w:t>Sanitarne otpadne vode su otpadne vode koje se nakon korištenja ispuštaju iz stambenih objekata, ugostiteljstva, ustanova, vojnih objekata i drugih neproizvodnih djelatnosti i uglavnom potječu od ljudskog metabolizma i aktivnosti kućanstva;</w:t>
      </w:r>
    </w:p>
    <w:p w:rsidR="00AB6574" w:rsidRPr="00187696" w:rsidRDefault="00AB6574" w:rsidP="001C22FB">
      <w:pPr>
        <w:pStyle w:val="Odlomakpopisa"/>
        <w:numPr>
          <w:ilvl w:val="0"/>
          <w:numId w:val="3"/>
        </w:numPr>
        <w:ind w:left="426"/>
        <w:jc w:val="both"/>
        <w:rPr>
          <w:rFonts w:ascii="Arial" w:hAnsi="Arial" w:cs="Arial"/>
        </w:rPr>
      </w:pPr>
      <w:r w:rsidRPr="00187696">
        <w:rPr>
          <w:rFonts w:ascii="Arial" w:hAnsi="Arial" w:cs="Arial"/>
        </w:rPr>
        <w:t xml:space="preserve">Oborinske onečišćene vode su otpadne vode </w:t>
      </w:r>
      <w:r w:rsidR="005B53C4" w:rsidRPr="00187696">
        <w:rPr>
          <w:rFonts w:ascii="Arial" w:hAnsi="Arial" w:cs="Arial"/>
        </w:rPr>
        <w:t>koje nastaju ispiranjem oborina s površina prometnica, parkirališta ili drugih manipulativnih površina, postupno otapajući onečišćenja na navedenim površinama te otječu u sustav javne odvodnje ili izravno u površinske vode;</w:t>
      </w:r>
    </w:p>
    <w:p w:rsidR="005B53C4" w:rsidRPr="00187696" w:rsidRDefault="005B53C4" w:rsidP="001C22FB">
      <w:pPr>
        <w:pStyle w:val="Odlomakpopisa"/>
        <w:numPr>
          <w:ilvl w:val="0"/>
          <w:numId w:val="3"/>
        </w:numPr>
        <w:ind w:left="426"/>
        <w:jc w:val="both"/>
        <w:rPr>
          <w:rFonts w:ascii="Arial" w:hAnsi="Arial" w:cs="Arial"/>
        </w:rPr>
      </w:pPr>
      <w:r w:rsidRPr="00187696">
        <w:rPr>
          <w:rFonts w:ascii="Arial" w:hAnsi="Arial" w:cs="Arial"/>
        </w:rPr>
        <w:t xml:space="preserve">Komunalne otpadne vode su otpadne vode sustava javne odvodnje koje čine sanitarne otpadne vode, oborinske vode ili otpadne vode koje su mješavina sanitarnih otpadnih voda s tehnološkim otpadnim vodama i/ili </w:t>
      </w:r>
      <w:proofErr w:type="spellStart"/>
      <w:r w:rsidRPr="00187696">
        <w:rPr>
          <w:rFonts w:ascii="Arial" w:hAnsi="Arial" w:cs="Arial"/>
        </w:rPr>
        <w:t>oborinskim</w:t>
      </w:r>
      <w:proofErr w:type="spellEnd"/>
      <w:r w:rsidRPr="00187696">
        <w:rPr>
          <w:rFonts w:ascii="Arial" w:hAnsi="Arial" w:cs="Arial"/>
        </w:rPr>
        <w:t xml:space="preserve"> vodama određene aglomeracije;</w:t>
      </w:r>
    </w:p>
    <w:p w:rsidR="005B53C4" w:rsidRPr="00187696" w:rsidRDefault="005B53C4" w:rsidP="001C22FB">
      <w:pPr>
        <w:pStyle w:val="Odlomakpopisa"/>
        <w:numPr>
          <w:ilvl w:val="0"/>
          <w:numId w:val="3"/>
        </w:numPr>
        <w:ind w:left="426"/>
        <w:jc w:val="both"/>
        <w:rPr>
          <w:rFonts w:ascii="Arial" w:hAnsi="Arial" w:cs="Arial"/>
        </w:rPr>
      </w:pPr>
      <w:r w:rsidRPr="00187696">
        <w:rPr>
          <w:rFonts w:ascii="Arial" w:hAnsi="Arial" w:cs="Arial"/>
        </w:rPr>
        <w:t>Tehnološke otpadne vode su sve otpadne vode</w:t>
      </w:r>
      <w:r w:rsidR="004F3E12" w:rsidRPr="00187696">
        <w:rPr>
          <w:rFonts w:ascii="Arial" w:hAnsi="Arial" w:cs="Arial"/>
        </w:rPr>
        <w:t xml:space="preserve"> koje nastaju u tehnološkim postupcima i ispuštaju se iz industrijskih objekata za obavljenje bilo kakve gospodarske djelatnosti, osim sanitarnih otpadnih voda i </w:t>
      </w:r>
      <w:proofErr w:type="spellStart"/>
      <w:r w:rsidR="004F3E12" w:rsidRPr="00187696">
        <w:rPr>
          <w:rFonts w:ascii="Arial" w:hAnsi="Arial" w:cs="Arial"/>
        </w:rPr>
        <w:t>oborinski</w:t>
      </w:r>
      <w:proofErr w:type="spellEnd"/>
      <w:r w:rsidR="004F3E12" w:rsidRPr="00187696">
        <w:rPr>
          <w:rFonts w:ascii="Arial" w:hAnsi="Arial" w:cs="Arial"/>
        </w:rPr>
        <w:t xml:space="preserve"> onečišćenih voda;</w:t>
      </w:r>
    </w:p>
    <w:p w:rsidR="004F3E12" w:rsidRPr="00187696" w:rsidRDefault="004F3E12" w:rsidP="001C22FB">
      <w:pPr>
        <w:pStyle w:val="Odlomakpopisa"/>
        <w:numPr>
          <w:ilvl w:val="0"/>
          <w:numId w:val="3"/>
        </w:numPr>
        <w:ind w:left="426"/>
        <w:jc w:val="both"/>
        <w:rPr>
          <w:rFonts w:ascii="Arial" w:hAnsi="Arial" w:cs="Arial"/>
        </w:rPr>
      </w:pPr>
      <w:r w:rsidRPr="00187696">
        <w:rPr>
          <w:rFonts w:ascii="Arial" w:hAnsi="Arial" w:cs="Arial"/>
        </w:rPr>
        <w:t>Odgovarajuće pročišćavanje otpadnih voda znači obradu otpadnih voda kojim postupkom i/ili načinom ispuštanja, koja omogućava da prijemnik zadovoljava odgovarajuće ciljeve kavkoće za vode u skladu s propisom iz članka 60. Stavka 3. Zakona</w:t>
      </w:r>
      <w:r w:rsidR="00D356C0" w:rsidRPr="00187696">
        <w:rPr>
          <w:rFonts w:ascii="Arial" w:hAnsi="Arial" w:cs="Arial"/>
        </w:rPr>
        <w:t xml:space="preserve"> o vodama</w:t>
      </w:r>
      <w:r w:rsidRPr="00187696">
        <w:rPr>
          <w:rFonts w:ascii="Arial" w:hAnsi="Arial" w:cs="Arial"/>
        </w:rPr>
        <w:t>;</w:t>
      </w:r>
    </w:p>
    <w:p w:rsidR="001C22FB" w:rsidRPr="00187696" w:rsidRDefault="001C22FB" w:rsidP="001C22FB">
      <w:pPr>
        <w:jc w:val="both"/>
        <w:rPr>
          <w:rFonts w:ascii="Arial" w:hAnsi="Arial" w:cs="Arial"/>
        </w:rPr>
      </w:pPr>
    </w:p>
    <w:p w:rsidR="004F3E12"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4F3E12" w:rsidRPr="00187696">
        <w:rPr>
          <w:rFonts w:ascii="Arial" w:hAnsi="Arial" w:cs="Arial"/>
        </w:rPr>
        <w:t>Ostali izrazi upotr</w:t>
      </w:r>
      <w:r w:rsidR="00D356C0" w:rsidRPr="00187696">
        <w:rPr>
          <w:rFonts w:ascii="Arial" w:hAnsi="Arial" w:cs="Arial"/>
        </w:rPr>
        <w:t>ij</w:t>
      </w:r>
      <w:r w:rsidR="004F3E12" w:rsidRPr="00187696">
        <w:rPr>
          <w:rFonts w:ascii="Arial" w:hAnsi="Arial" w:cs="Arial"/>
        </w:rPr>
        <w:t>ebljeni u ovoj Odluci imaju značenje utvrđeno Zakonom o vodama.</w:t>
      </w:r>
    </w:p>
    <w:p w:rsidR="00EF0F7A" w:rsidRPr="00187696" w:rsidRDefault="00EF0F7A" w:rsidP="00EF0F7A">
      <w:pPr>
        <w:jc w:val="both"/>
        <w:rPr>
          <w:rFonts w:ascii="Arial" w:hAnsi="Arial" w:cs="Arial"/>
        </w:rPr>
      </w:pPr>
    </w:p>
    <w:p w:rsidR="00EF0F7A" w:rsidRPr="00187696" w:rsidRDefault="00EF0F7A" w:rsidP="00EF0F7A">
      <w:pPr>
        <w:rPr>
          <w:rFonts w:ascii="Arial" w:hAnsi="Arial" w:cs="Arial"/>
          <w:b/>
        </w:rPr>
      </w:pPr>
      <w:r w:rsidRPr="00187696">
        <w:rPr>
          <w:rFonts w:ascii="Arial" w:hAnsi="Arial" w:cs="Arial"/>
          <w:b/>
        </w:rPr>
        <w:t>Članak 3.</w:t>
      </w:r>
    </w:p>
    <w:p w:rsidR="001C22FB" w:rsidRPr="00187696" w:rsidRDefault="001C22FB" w:rsidP="001C22FB">
      <w:pPr>
        <w:jc w:val="both"/>
        <w:rPr>
          <w:rFonts w:ascii="Arial" w:hAnsi="Arial" w:cs="Arial"/>
        </w:rPr>
      </w:pPr>
    </w:p>
    <w:p w:rsidR="00EF0F7A"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EF0F7A" w:rsidRPr="00187696">
        <w:rPr>
          <w:rFonts w:ascii="Arial" w:hAnsi="Arial" w:cs="Arial"/>
        </w:rPr>
        <w:t>Područje aglomeracije Udbina čini naselje Udbina sa Podudbinom</w:t>
      </w:r>
    </w:p>
    <w:p w:rsidR="00EF0F7A"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EF0F7A" w:rsidRPr="00187696">
        <w:rPr>
          <w:rFonts w:ascii="Arial" w:hAnsi="Arial" w:cs="Arial"/>
        </w:rPr>
        <w:t>Granice aglomeracije na području Općine Udbina ucrtane su na preglednoj karti koja je sastavni dio ove Odluke, ali se ne objavljuje u „</w:t>
      </w:r>
      <w:r w:rsidR="0013450D" w:rsidRPr="00187696">
        <w:rPr>
          <w:rFonts w:ascii="Arial" w:hAnsi="Arial" w:cs="Arial"/>
        </w:rPr>
        <w:t>Županijskom g</w:t>
      </w:r>
      <w:r w:rsidR="00C126E5" w:rsidRPr="00187696">
        <w:rPr>
          <w:rFonts w:ascii="Arial" w:hAnsi="Arial" w:cs="Arial"/>
        </w:rPr>
        <w:t>lasniku</w:t>
      </w:r>
      <w:r w:rsidRPr="00187696">
        <w:rPr>
          <w:rFonts w:ascii="Arial" w:hAnsi="Arial" w:cs="Arial"/>
        </w:rPr>
        <w:t>“ Ličko-senjske županije.</w:t>
      </w:r>
    </w:p>
    <w:p w:rsidR="00C126E5" w:rsidRPr="00187696" w:rsidRDefault="00C126E5" w:rsidP="00C126E5">
      <w:pPr>
        <w:jc w:val="both"/>
        <w:rPr>
          <w:rFonts w:ascii="Arial" w:hAnsi="Arial" w:cs="Arial"/>
        </w:rPr>
      </w:pPr>
    </w:p>
    <w:p w:rsidR="00C126E5" w:rsidRPr="00187696" w:rsidRDefault="00C126E5" w:rsidP="00C126E5">
      <w:pPr>
        <w:rPr>
          <w:rFonts w:ascii="Arial" w:hAnsi="Arial" w:cs="Arial"/>
          <w:b/>
        </w:rPr>
      </w:pPr>
      <w:r w:rsidRPr="00187696">
        <w:rPr>
          <w:rFonts w:ascii="Arial" w:hAnsi="Arial" w:cs="Arial"/>
          <w:b/>
        </w:rPr>
        <w:t>Članak 4.</w:t>
      </w:r>
    </w:p>
    <w:p w:rsidR="00C126E5" w:rsidRPr="00187696" w:rsidRDefault="00C126E5" w:rsidP="00C126E5">
      <w:pPr>
        <w:jc w:val="both"/>
        <w:rPr>
          <w:rFonts w:ascii="Arial" w:hAnsi="Arial" w:cs="Arial"/>
        </w:rPr>
      </w:pPr>
    </w:p>
    <w:p w:rsidR="00C126E5"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C126E5" w:rsidRPr="00187696">
        <w:rPr>
          <w:rFonts w:ascii="Arial" w:hAnsi="Arial" w:cs="Arial"/>
        </w:rPr>
        <w:t>Otpadne vode s područja aglomeracije ispuštaju se u sustave javne odvodnje, te se iste dovode do uređaja za pročišćavanje otpadnih voda i ispuš</w:t>
      </w:r>
      <w:r w:rsidR="003B69EE" w:rsidRPr="00187696">
        <w:rPr>
          <w:rFonts w:ascii="Arial" w:hAnsi="Arial" w:cs="Arial"/>
        </w:rPr>
        <w:t>taju u podzemlje putem ispusta (upojnog bunara).</w:t>
      </w:r>
    </w:p>
    <w:p w:rsidR="0013450D" w:rsidRPr="00187696" w:rsidRDefault="0013450D" w:rsidP="001C22FB">
      <w:pPr>
        <w:ind w:firstLine="708"/>
        <w:jc w:val="both"/>
        <w:rPr>
          <w:rFonts w:ascii="Arial" w:hAnsi="Arial" w:cs="Arial"/>
        </w:rPr>
      </w:pPr>
      <w:r w:rsidRPr="00187696">
        <w:rPr>
          <w:rFonts w:ascii="Arial" w:hAnsi="Arial" w:cs="Arial"/>
        </w:rPr>
        <w:t>Otpadne vode moraju udovoljavati standardu o graničnim vrijednostima emisija otpadnih voda utvrđenom posebnim propisom</w:t>
      </w:r>
      <w:r w:rsidR="001C22FB" w:rsidRPr="00187696">
        <w:rPr>
          <w:rFonts w:ascii="Arial" w:hAnsi="Arial" w:cs="Arial"/>
        </w:rPr>
        <w:t>.</w:t>
      </w:r>
    </w:p>
    <w:p w:rsidR="003B69EE" w:rsidRPr="00187696" w:rsidRDefault="003B69EE" w:rsidP="001C22FB">
      <w:pPr>
        <w:jc w:val="both"/>
        <w:rPr>
          <w:rFonts w:ascii="Arial" w:hAnsi="Arial" w:cs="Arial"/>
        </w:rPr>
      </w:pPr>
    </w:p>
    <w:p w:rsidR="003B69EE" w:rsidRPr="00187696" w:rsidRDefault="001C22FB" w:rsidP="001C22FB">
      <w:pPr>
        <w:jc w:val="both"/>
        <w:rPr>
          <w:rFonts w:ascii="Arial" w:hAnsi="Arial" w:cs="Arial"/>
        </w:rPr>
      </w:pPr>
      <w:r w:rsidRPr="00187696">
        <w:rPr>
          <w:rFonts w:ascii="Arial" w:hAnsi="Arial" w:cs="Arial"/>
        </w:rPr>
        <w:lastRenderedPageBreak/>
        <w:t xml:space="preserve">  </w:t>
      </w:r>
      <w:r w:rsidRPr="00187696">
        <w:rPr>
          <w:rFonts w:ascii="Arial" w:hAnsi="Arial" w:cs="Arial"/>
        </w:rPr>
        <w:tab/>
      </w:r>
      <w:r w:rsidR="003B69EE" w:rsidRPr="00187696">
        <w:rPr>
          <w:rFonts w:ascii="Arial" w:hAnsi="Arial" w:cs="Arial"/>
        </w:rPr>
        <w:t>Objekti unutar aglomeracije koji nisu priključeni na sustave javne odvodnje i objekti</w:t>
      </w:r>
      <w:r w:rsidR="00774CAE" w:rsidRPr="00187696">
        <w:rPr>
          <w:rFonts w:ascii="Arial" w:hAnsi="Arial" w:cs="Arial"/>
        </w:rPr>
        <w:t xml:space="preserve"> </w:t>
      </w:r>
      <w:r w:rsidR="003B69EE" w:rsidRPr="00187696">
        <w:rPr>
          <w:rFonts w:ascii="Arial" w:hAnsi="Arial" w:cs="Arial"/>
        </w:rPr>
        <w:t>u naseljima bez sustava javne odvodnje, svoje otpadne vode zbrinjavaju putem individualnog sustava odvodnje i pročišćavanja.</w:t>
      </w:r>
    </w:p>
    <w:p w:rsidR="003B69EE" w:rsidRPr="00187696" w:rsidRDefault="003B69EE" w:rsidP="003B69EE">
      <w:pPr>
        <w:ind w:left="705"/>
        <w:jc w:val="both"/>
        <w:rPr>
          <w:rFonts w:ascii="Arial" w:hAnsi="Arial" w:cs="Arial"/>
        </w:rPr>
      </w:pPr>
    </w:p>
    <w:p w:rsidR="003B69EE" w:rsidRPr="00187696" w:rsidRDefault="003B69EE" w:rsidP="001C22FB">
      <w:pPr>
        <w:rPr>
          <w:rFonts w:ascii="Arial" w:hAnsi="Arial" w:cs="Arial"/>
          <w:b/>
        </w:rPr>
      </w:pPr>
      <w:r w:rsidRPr="00187696">
        <w:rPr>
          <w:rFonts w:ascii="Arial" w:hAnsi="Arial" w:cs="Arial"/>
          <w:b/>
        </w:rPr>
        <w:t>Članak 5.</w:t>
      </w:r>
    </w:p>
    <w:p w:rsidR="003B69EE" w:rsidRPr="00187696" w:rsidRDefault="003B69EE" w:rsidP="003B69EE">
      <w:pPr>
        <w:ind w:left="705"/>
        <w:jc w:val="both"/>
        <w:rPr>
          <w:rFonts w:ascii="Arial" w:hAnsi="Arial" w:cs="Arial"/>
        </w:rPr>
      </w:pPr>
    </w:p>
    <w:p w:rsidR="003B69EE" w:rsidRPr="00187696" w:rsidRDefault="003B69EE" w:rsidP="001C22FB">
      <w:pPr>
        <w:ind w:firstLine="705"/>
        <w:jc w:val="both"/>
        <w:rPr>
          <w:rFonts w:ascii="Arial" w:hAnsi="Arial" w:cs="Arial"/>
        </w:rPr>
      </w:pPr>
      <w:r w:rsidRPr="00187696">
        <w:rPr>
          <w:rFonts w:ascii="Arial" w:hAnsi="Arial" w:cs="Arial"/>
        </w:rPr>
        <w:t>Djelatnost jav</w:t>
      </w:r>
      <w:r w:rsidR="00774CAE" w:rsidRPr="00187696">
        <w:rPr>
          <w:rFonts w:ascii="Arial" w:hAnsi="Arial" w:cs="Arial"/>
        </w:rPr>
        <w:t>ne odvodnje na području Općine U</w:t>
      </w:r>
      <w:r w:rsidRPr="00187696">
        <w:rPr>
          <w:rFonts w:ascii="Arial" w:hAnsi="Arial" w:cs="Arial"/>
        </w:rPr>
        <w:t>dbina obavlja isporučitelj vodne usluge</w:t>
      </w:r>
      <w:r w:rsidR="001C22FB" w:rsidRPr="00187696">
        <w:rPr>
          <w:rFonts w:ascii="Arial" w:hAnsi="Arial" w:cs="Arial"/>
        </w:rPr>
        <w:t>.</w:t>
      </w:r>
      <w:r w:rsidRPr="00187696">
        <w:rPr>
          <w:rFonts w:ascii="Arial" w:hAnsi="Arial" w:cs="Arial"/>
        </w:rPr>
        <w:t xml:space="preserve"> </w:t>
      </w:r>
    </w:p>
    <w:p w:rsidR="003B69EE" w:rsidRPr="00187696" w:rsidRDefault="003B69EE" w:rsidP="001C22FB">
      <w:pPr>
        <w:ind w:firstLine="705"/>
        <w:jc w:val="both"/>
        <w:rPr>
          <w:rFonts w:ascii="Arial" w:hAnsi="Arial" w:cs="Arial"/>
        </w:rPr>
      </w:pPr>
      <w:r w:rsidRPr="00187696">
        <w:rPr>
          <w:rFonts w:ascii="Arial" w:hAnsi="Arial" w:cs="Arial"/>
        </w:rPr>
        <w:t xml:space="preserve">Djelatnost javne odvodnje u dijelu koji se odnosi </w:t>
      </w:r>
      <w:r w:rsidR="00294F61" w:rsidRPr="00187696">
        <w:rPr>
          <w:rFonts w:ascii="Arial" w:hAnsi="Arial" w:cs="Arial"/>
        </w:rPr>
        <w:t>na pružanje javne usluge čišćenja septičkih  i sabirnih jama mogu obavljati, osim javnog isporučitelja vodne usluge, i pravne ili fizičke osobe na temelju dobivene koncesije sukladno odredbama poglavlja</w:t>
      </w:r>
      <w:r w:rsidR="00920AB9" w:rsidRPr="00187696">
        <w:rPr>
          <w:rFonts w:ascii="Arial" w:hAnsi="Arial" w:cs="Arial"/>
        </w:rPr>
        <w:t xml:space="preserve"> IX. ove Odluke.</w:t>
      </w:r>
    </w:p>
    <w:p w:rsidR="00294F61" w:rsidRPr="00187696" w:rsidRDefault="00294F61" w:rsidP="003B69EE">
      <w:pPr>
        <w:ind w:left="705"/>
        <w:jc w:val="both"/>
        <w:rPr>
          <w:rFonts w:ascii="Arial" w:hAnsi="Arial" w:cs="Arial"/>
        </w:rPr>
      </w:pPr>
    </w:p>
    <w:p w:rsidR="00294F61" w:rsidRPr="00187696" w:rsidRDefault="00294F61" w:rsidP="001C22FB">
      <w:pPr>
        <w:rPr>
          <w:rFonts w:ascii="Arial" w:hAnsi="Arial" w:cs="Arial"/>
          <w:b/>
        </w:rPr>
      </w:pPr>
      <w:r w:rsidRPr="00187696">
        <w:rPr>
          <w:rFonts w:ascii="Arial" w:hAnsi="Arial" w:cs="Arial"/>
          <w:b/>
        </w:rPr>
        <w:t>Članak 6.</w:t>
      </w:r>
    </w:p>
    <w:p w:rsidR="0013450D" w:rsidRPr="00187696" w:rsidRDefault="0013450D" w:rsidP="0013450D">
      <w:pPr>
        <w:ind w:left="705"/>
        <w:jc w:val="both"/>
        <w:rPr>
          <w:rFonts w:ascii="Arial" w:hAnsi="Arial" w:cs="Arial"/>
        </w:rPr>
      </w:pPr>
    </w:p>
    <w:p w:rsidR="0013450D" w:rsidRPr="00187696" w:rsidRDefault="0013450D" w:rsidP="001C22FB">
      <w:pPr>
        <w:ind w:firstLine="709"/>
        <w:jc w:val="both"/>
        <w:rPr>
          <w:rFonts w:ascii="Arial" w:hAnsi="Arial" w:cs="Arial"/>
        </w:rPr>
      </w:pPr>
      <w:r w:rsidRPr="00187696">
        <w:rPr>
          <w:rFonts w:ascii="Arial" w:hAnsi="Arial" w:cs="Arial"/>
        </w:rPr>
        <w:t xml:space="preserve">Korisnikom sustava javne odvodnje u smislu ove Odluke smatra se svaka pravna ili </w:t>
      </w:r>
      <w:r w:rsidR="00D356C0" w:rsidRPr="00187696">
        <w:rPr>
          <w:rFonts w:ascii="Arial" w:hAnsi="Arial" w:cs="Arial"/>
        </w:rPr>
        <w:t>f</w:t>
      </w:r>
      <w:r w:rsidRPr="00187696">
        <w:rPr>
          <w:rFonts w:ascii="Arial" w:hAnsi="Arial" w:cs="Arial"/>
        </w:rPr>
        <w:t>izička osoba, koja je vlasnik ili na koju je pravo korištenja ili upravljanja nekretninom prenio vlasnik, a koristi vodu iz javne vodovodne mreže ili bilo kojeg izvora (vrelo, bunar i sl) i priključen je na sustav javne odvodnje</w:t>
      </w:r>
      <w:r w:rsidR="001C22FB" w:rsidRPr="00187696">
        <w:rPr>
          <w:rFonts w:ascii="Arial" w:hAnsi="Arial" w:cs="Arial"/>
        </w:rPr>
        <w:t>.</w:t>
      </w:r>
    </w:p>
    <w:p w:rsidR="00294F61" w:rsidRPr="00187696" w:rsidRDefault="00294F61" w:rsidP="001C22FB">
      <w:pPr>
        <w:ind w:firstLine="709"/>
        <w:jc w:val="both"/>
        <w:rPr>
          <w:rFonts w:ascii="Arial" w:hAnsi="Arial" w:cs="Arial"/>
        </w:rPr>
      </w:pPr>
      <w:r w:rsidRPr="00187696">
        <w:rPr>
          <w:rFonts w:ascii="Arial" w:hAnsi="Arial" w:cs="Arial"/>
        </w:rPr>
        <w:t>Korisnik su</w:t>
      </w:r>
      <w:r w:rsidR="00774CAE" w:rsidRPr="00187696">
        <w:rPr>
          <w:rFonts w:ascii="Arial" w:hAnsi="Arial" w:cs="Arial"/>
        </w:rPr>
        <w:t xml:space="preserve">stava javne odvodnje obvezan je </w:t>
      </w:r>
      <w:r w:rsidRPr="00187696">
        <w:rPr>
          <w:rFonts w:ascii="Arial" w:hAnsi="Arial" w:cs="Arial"/>
        </w:rPr>
        <w:t>plaćati cijenu za vodne usluge javne odvodnje nakon priključenja na sustav javne odvodnje.</w:t>
      </w:r>
    </w:p>
    <w:p w:rsidR="00294F61" w:rsidRPr="00187696" w:rsidRDefault="00294F61" w:rsidP="001C22FB">
      <w:pPr>
        <w:ind w:firstLine="709"/>
        <w:jc w:val="both"/>
        <w:rPr>
          <w:rFonts w:ascii="Arial" w:hAnsi="Arial" w:cs="Arial"/>
        </w:rPr>
      </w:pPr>
      <w:r w:rsidRPr="00187696">
        <w:rPr>
          <w:rFonts w:ascii="Arial" w:hAnsi="Arial" w:cs="Arial"/>
        </w:rPr>
        <w:t>Visinu cijene za vodne usluge javne odvodnje Odlukom određuje isporučitelj vodnih usluga sukladno Zakonu o vodama i s njima povezanim propisima.</w:t>
      </w:r>
    </w:p>
    <w:p w:rsidR="00774CAE" w:rsidRPr="00187696" w:rsidRDefault="00774CAE" w:rsidP="00294F61">
      <w:pPr>
        <w:ind w:left="705"/>
        <w:jc w:val="both"/>
        <w:rPr>
          <w:rFonts w:ascii="Arial" w:hAnsi="Arial" w:cs="Arial"/>
        </w:rPr>
      </w:pPr>
    </w:p>
    <w:p w:rsidR="00CD4DD3" w:rsidRPr="00187696" w:rsidRDefault="00CD4DD3" w:rsidP="00CD4DD3">
      <w:pPr>
        <w:jc w:val="both"/>
        <w:rPr>
          <w:rFonts w:ascii="Arial" w:hAnsi="Arial" w:cs="Arial"/>
        </w:rPr>
      </w:pPr>
    </w:p>
    <w:p w:rsidR="00CD4DD3" w:rsidRPr="00187696" w:rsidRDefault="00CD4DD3" w:rsidP="00CD4DD3">
      <w:pPr>
        <w:pStyle w:val="Odlomakpopisa"/>
        <w:numPr>
          <w:ilvl w:val="0"/>
          <w:numId w:val="1"/>
        </w:numPr>
        <w:jc w:val="both"/>
        <w:rPr>
          <w:rFonts w:ascii="Arial" w:hAnsi="Arial" w:cs="Arial"/>
        </w:rPr>
      </w:pPr>
      <w:r w:rsidRPr="00187696">
        <w:rPr>
          <w:rFonts w:ascii="Arial" w:hAnsi="Arial" w:cs="Arial"/>
        </w:rPr>
        <w:t>NAČIN ODVODNJE OTPADNIH VODA S AGLOMERACIJE</w:t>
      </w:r>
    </w:p>
    <w:p w:rsidR="00CD4DD3" w:rsidRPr="00187696" w:rsidRDefault="00CD4DD3" w:rsidP="00CD4DD3">
      <w:pPr>
        <w:ind w:left="360"/>
        <w:jc w:val="both"/>
        <w:rPr>
          <w:rFonts w:ascii="Arial" w:hAnsi="Arial" w:cs="Arial"/>
        </w:rPr>
      </w:pPr>
    </w:p>
    <w:p w:rsidR="00CD4DD3" w:rsidRPr="00187696" w:rsidRDefault="00CD4DD3" w:rsidP="00CD4DD3">
      <w:pPr>
        <w:pStyle w:val="Odlomakpopisa"/>
        <w:numPr>
          <w:ilvl w:val="0"/>
          <w:numId w:val="4"/>
        </w:numPr>
        <w:jc w:val="both"/>
        <w:rPr>
          <w:rFonts w:ascii="Arial" w:hAnsi="Arial" w:cs="Arial"/>
        </w:rPr>
      </w:pPr>
      <w:r w:rsidRPr="00187696">
        <w:rPr>
          <w:rFonts w:ascii="Arial" w:hAnsi="Arial" w:cs="Arial"/>
        </w:rPr>
        <w:t>Općenito</w:t>
      </w:r>
    </w:p>
    <w:p w:rsidR="00CD4DD3" w:rsidRPr="00187696" w:rsidRDefault="00CD4DD3" w:rsidP="00CD4DD3">
      <w:pPr>
        <w:jc w:val="both"/>
        <w:rPr>
          <w:rFonts w:ascii="Arial" w:hAnsi="Arial" w:cs="Arial"/>
        </w:rPr>
      </w:pPr>
    </w:p>
    <w:p w:rsidR="00CD4DD3" w:rsidRPr="00187696" w:rsidRDefault="00CD4DD3" w:rsidP="00CD4DD3">
      <w:pPr>
        <w:rPr>
          <w:rFonts w:ascii="Arial" w:hAnsi="Arial" w:cs="Arial"/>
          <w:b/>
        </w:rPr>
      </w:pPr>
      <w:r w:rsidRPr="00187696">
        <w:rPr>
          <w:rFonts w:ascii="Arial" w:hAnsi="Arial" w:cs="Arial"/>
          <w:b/>
        </w:rPr>
        <w:t>Članak 7.</w:t>
      </w:r>
    </w:p>
    <w:p w:rsidR="00CD4DD3" w:rsidRPr="00187696" w:rsidRDefault="00CD4DD3" w:rsidP="00CD4DD3">
      <w:pPr>
        <w:jc w:val="both"/>
        <w:rPr>
          <w:rFonts w:ascii="Arial" w:hAnsi="Arial" w:cs="Arial"/>
        </w:rPr>
      </w:pPr>
    </w:p>
    <w:p w:rsidR="00CD4DD3" w:rsidRPr="00187696" w:rsidRDefault="00CD4DD3" w:rsidP="00CD4DD3">
      <w:pPr>
        <w:jc w:val="both"/>
        <w:rPr>
          <w:rFonts w:ascii="Arial" w:hAnsi="Arial" w:cs="Arial"/>
        </w:rPr>
      </w:pPr>
      <w:r w:rsidRPr="00187696">
        <w:rPr>
          <w:rFonts w:ascii="Arial" w:hAnsi="Arial" w:cs="Arial"/>
        </w:rPr>
        <w:t>Odvodnja otpadnih voda obavlja se putem sustava odvodnje otpadnih voda koji se dijele na:</w:t>
      </w:r>
    </w:p>
    <w:p w:rsidR="00CD4DD3" w:rsidRPr="00187696" w:rsidRDefault="00CD4DD3" w:rsidP="00CD4DD3">
      <w:pPr>
        <w:jc w:val="both"/>
        <w:rPr>
          <w:rFonts w:ascii="Arial" w:hAnsi="Arial" w:cs="Arial"/>
        </w:rPr>
      </w:pPr>
    </w:p>
    <w:p w:rsidR="00CD4DD3" w:rsidRPr="00187696" w:rsidRDefault="00CD4DD3" w:rsidP="00CD4DD3">
      <w:pPr>
        <w:pStyle w:val="Odlomakpopisa"/>
        <w:numPr>
          <w:ilvl w:val="0"/>
          <w:numId w:val="5"/>
        </w:numPr>
        <w:jc w:val="both"/>
        <w:rPr>
          <w:rFonts w:ascii="Arial" w:hAnsi="Arial" w:cs="Arial"/>
        </w:rPr>
      </w:pPr>
      <w:r w:rsidRPr="00187696">
        <w:rPr>
          <w:rFonts w:ascii="Arial" w:hAnsi="Arial" w:cs="Arial"/>
        </w:rPr>
        <w:t>Sustave javne odvodnje</w:t>
      </w:r>
    </w:p>
    <w:p w:rsidR="00CD4DD3" w:rsidRPr="00187696" w:rsidRDefault="00CD4DD3" w:rsidP="00CD4DD3">
      <w:pPr>
        <w:pStyle w:val="Odlomakpopisa"/>
        <w:numPr>
          <w:ilvl w:val="0"/>
          <w:numId w:val="5"/>
        </w:numPr>
        <w:jc w:val="both"/>
        <w:rPr>
          <w:rFonts w:ascii="Arial" w:hAnsi="Arial" w:cs="Arial"/>
        </w:rPr>
      </w:pPr>
      <w:r w:rsidRPr="00187696">
        <w:rPr>
          <w:rFonts w:ascii="Arial" w:hAnsi="Arial" w:cs="Arial"/>
        </w:rPr>
        <w:t>Sustav interne odvodnje</w:t>
      </w:r>
    </w:p>
    <w:p w:rsidR="00CD4DD3" w:rsidRPr="00187696" w:rsidRDefault="00CD4DD3" w:rsidP="00CD4DD3">
      <w:pPr>
        <w:pStyle w:val="Odlomakpopisa"/>
        <w:numPr>
          <w:ilvl w:val="0"/>
          <w:numId w:val="5"/>
        </w:numPr>
        <w:jc w:val="both"/>
        <w:rPr>
          <w:rFonts w:ascii="Arial" w:hAnsi="Arial" w:cs="Arial"/>
        </w:rPr>
      </w:pPr>
      <w:r w:rsidRPr="00187696">
        <w:rPr>
          <w:rFonts w:ascii="Arial" w:hAnsi="Arial" w:cs="Arial"/>
        </w:rPr>
        <w:t>Sustav oborinske odvodnje</w:t>
      </w:r>
    </w:p>
    <w:p w:rsidR="00CD4DD3" w:rsidRPr="00187696" w:rsidRDefault="00CD4DD3" w:rsidP="00CD4DD3">
      <w:pPr>
        <w:jc w:val="both"/>
        <w:rPr>
          <w:rFonts w:ascii="Arial" w:hAnsi="Arial" w:cs="Arial"/>
        </w:rPr>
      </w:pPr>
    </w:p>
    <w:p w:rsidR="003C3408" w:rsidRPr="00187696" w:rsidRDefault="003C3408" w:rsidP="003C3408">
      <w:pPr>
        <w:pStyle w:val="Odlomakpopisa"/>
        <w:numPr>
          <w:ilvl w:val="0"/>
          <w:numId w:val="4"/>
        </w:numPr>
        <w:jc w:val="both"/>
        <w:rPr>
          <w:rFonts w:ascii="Arial" w:hAnsi="Arial" w:cs="Arial"/>
        </w:rPr>
      </w:pPr>
      <w:r w:rsidRPr="00187696">
        <w:rPr>
          <w:rFonts w:ascii="Arial" w:hAnsi="Arial" w:cs="Arial"/>
        </w:rPr>
        <w:t>Sustav javne odvodnje</w:t>
      </w:r>
    </w:p>
    <w:p w:rsidR="000C6C1F" w:rsidRPr="00187696" w:rsidRDefault="000C6C1F" w:rsidP="000C6C1F">
      <w:pPr>
        <w:pStyle w:val="Odlomakpopisa"/>
        <w:jc w:val="both"/>
        <w:rPr>
          <w:rFonts w:ascii="Arial" w:hAnsi="Arial" w:cs="Arial"/>
        </w:rPr>
      </w:pPr>
    </w:p>
    <w:p w:rsidR="003C3408" w:rsidRPr="00187696" w:rsidRDefault="003C3408" w:rsidP="003C3408">
      <w:pPr>
        <w:rPr>
          <w:rFonts w:ascii="Arial" w:hAnsi="Arial" w:cs="Arial"/>
          <w:b/>
        </w:rPr>
      </w:pPr>
      <w:r w:rsidRPr="00187696">
        <w:rPr>
          <w:rFonts w:ascii="Arial" w:hAnsi="Arial" w:cs="Arial"/>
          <w:b/>
        </w:rPr>
        <w:t>Članak 8.</w:t>
      </w:r>
    </w:p>
    <w:p w:rsidR="003C3408" w:rsidRPr="00187696" w:rsidRDefault="003C3408" w:rsidP="003C3408">
      <w:pPr>
        <w:jc w:val="both"/>
        <w:rPr>
          <w:rFonts w:ascii="Arial" w:hAnsi="Arial" w:cs="Arial"/>
        </w:rPr>
      </w:pPr>
    </w:p>
    <w:p w:rsidR="003C3408" w:rsidRPr="00187696" w:rsidRDefault="001C22FB" w:rsidP="001C22FB">
      <w:pPr>
        <w:tabs>
          <w:tab w:val="left" w:pos="0"/>
        </w:tabs>
        <w:jc w:val="both"/>
        <w:rPr>
          <w:rFonts w:ascii="Arial" w:hAnsi="Arial" w:cs="Arial"/>
        </w:rPr>
      </w:pPr>
      <w:r w:rsidRPr="00187696">
        <w:rPr>
          <w:rFonts w:ascii="Arial" w:hAnsi="Arial" w:cs="Arial"/>
        </w:rPr>
        <w:t xml:space="preserve">   </w:t>
      </w:r>
      <w:r w:rsidRPr="00187696">
        <w:rPr>
          <w:rFonts w:ascii="Arial" w:hAnsi="Arial" w:cs="Arial"/>
        </w:rPr>
        <w:tab/>
      </w:r>
      <w:r w:rsidR="003C3408" w:rsidRPr="00187696">
        <w:rPr>
          <w:rFonts w:ascii="Arial" w:hAnsi="Arial" w:cs="Arial"/>
        </w:rPr>
        <w:t>Sustav javne odvodnje čine komunalne vodne građevine za javnu odvodnju kojima se prikupljaju i odvode komunalne otpadne vode do uređaja za pročišćavanje otpadnih voda odnosnodo mjesta ispuštanja u prijemnik, zajedno s pripadajućim uređajima, objektima i opremom, koji čine tehničku, odnosno tehnološku cjelinu, a služe za zaštitu voda i tla od onečišćenja.</w:t>
      </w:r>
    </w:p>
    <w:p w:rsidR="001C22FB" w:rsidRPr="00187696" w:rsidRDefault="001C22FB" w:rsidP="001C22FB">
      <w:pPr>
        <w:tabs>
          <w:tab w:val="left" w:pos="0"/>
        </w:tabs>
        <w:jc w:val="both"/>
        <w:rPr>
          <w:rFonts w:ascii="Arial" w:hAnsi="Arial" w:cs="Arial"/>
        </w:rPr>
      </w:pPr>
      <w:r w:rsidRPr="00187696">
        <w:rPr>
          <w:rFonts w:ascii="Arial" w:hAnsi="Arial" w:cs="Arial"/>
        </w:rPr>
        <w:t xml:space="preserve">   </w:t>
      </w:r>
      <w:r w:rsidRPr="00187696">
        <w:rPr>
          <w:rFonts w:ascii="Arial" w:hAnsi="Arial" w:cs="Arial"/>
        </w:rPr>
        <w:tab/>
      </w:r>
      <w:r w:rsidR="000C6C1F" w:rsidRPr="00187696">
        <w:rPr>
          <w:rFonts w:ascii="Arial" w:hAnsi="Arial" w:cs="Arial"/>
        </w:rPr>
        <w:t>Djelatnost javne odvodnje uključuje i pražnjenje te odvoz otpadnih voda iz septičkih i sabirnih jama.</w:t>
      </w:r>
      <w:r w:rsidR="00024E26" w:rsidRPr="00187696">
        <w:rPr>
          <w:rFonts w:ascii="Arial" w:hAnsi="Arial" w:cs="Arial"/>
        </w:rPr>
        <w:t xml:space="preserve"> Djelatnost javne odvodnje odnosno djelatnost sakupljanja otpadnih voda, njihova dovođenja do uređaja za pročišćavanje, pročišćavanja i izravnog ili neizravnog ispuštanja u površinske vode, obradu mulja</w:t>
      </w:r>
      <w:r w:rsidR="00D356C0" w:rsidRPr="00187696">
        <w:rPr>
          <w:rFonts w:ascii="Arial" w:hAnsi="Arial" w:cs="Arial"/>
        </w:rPr>
        <w:t xml:space="preserve"> </w:t>
      </w:r>
      <w:r w:rsidR="00024E26" w:rsidRPr="00187696">
        <w:rPr>
          <w:rFonts w:ascii="Arial" w:hAnsi="Arial" w:cs="Arial"/>
        </w:rPr>
        <w:t>koji nastaje u procesu njihova pročišćavanja, te upravljanje tim građevinama na području Općine Udbina obavlja društvo „“Hidrokom“ d.o.o., Trg Sv. Lucije br. 9, Udbina (u</w:t>
      </w:r>
      <w:r w:rsidR="00D356C0" w:rsidRPr="00187696">
        <w:rPr>
          <w:rFonts w:ascii="Arial" w:hAnsi="Arial" w:cs="Arial"/>
        </w:rPr>
        <w:t xml:space="preserve"> </w:t>
      </w:r>
      <w:r w:rsidR="00024E26" w:rsidRPr="00187696">
        <w:rPr>
          <w:rFonts w:ascii="Arial" w:hAnsi="Arial" w:cs="Arial"/>
        </w:rPr>
        <w:t xml:space="preserve">daljnjem tekstu: Javni isporučitelj </w:t>
      </w:r>
      <w:r w:rsidR="00D356C0" w:rsidRPr="00187696">
        <w:rPr>
          <w:rFonts w:ascii="Arial" w:hAnsi="Arial" w:cs="Arial"/>
        </w:rPr>
        <w:t>vodnih</w:t>
      </w:r>
      <w:r w:rsidR="00024E26" w:rsidRPr="00187696">
        <w:rPr>
          <w:rFonts w:ascii="Arial" w:hAnsi="Arial" w:cs="Arial"/>
        </w:rPr>
        <w:t xml:space="preserve"> usluga</w:t>
      </w:r>
      <w:r w:rsidR="00E0558C" w:rsidRPr="00187696">
        <w:rPr>
          <w:rFonts w:ascii="Arial" w:hAnsi="Arial" w:cs="Arial"/>
        </w:rPr>
        <w:t xml:space="preserve">. </w:t>
      </w:r>
    </w:p>
    <w:p w:rsidR="000C6C1F" w:rsidRPr="00187696" w:rsidRDefault="001C22FB" w:rsidP="001C22FB">
      <w:pPr>
        <w:tabs>
          <w:tab w:val="left" w:pos="0"/>
        </w:tabs>
        <w:jc w:val="both"/>
        <w:rPr>
          <w:rFonts w:ascii="Arial" w:hAnsi="Arial" w:cs="Arial"/>
        </w:rPr>
      </w:pPr>
      <w:r w:rsidRPr="00187696">
        <w:rPr>
          <w:rFonts w:ascii="Arial" w:hAnsi="Arial" w:cs="Arial"/>
        </w:rPr>
        <w:tab/>
      </w:r>
      <w:r w:rsidR="00E0558C" w:rsidRPr="00187696">
        <w:rPr>
          <w:rFonts w:ascii="Arial" w:hAnsi="Arial" w:cs="Arial"/>
        </w:rPr>
        <w:t>Djelatnost javne odvodnje uključuje i crpljenje i odvoz otpadnih voda iz septičkih i sabirnih</w:t>
      </w:r>
      <w:r w:rsidR="00DC12C0" w:rsidRPr="00187696">
        <w:rPr>
          <w:rFonts w:ascii="Arial" w:hAnsi="Arial" w:cs="Arial"/>
        </w:rPr>
        <w:t xml:space="preserve"> jama</w:t>
      </w:r>
      <w:r w:rsidRPr="00187696">
        <w:rPr>
          <w:rFonts w:ascii="Arial" w:hAnsi="Arial" w:cs="Arial"/>
        </w:rPr>
        <w:t>.</w:t>
      </w:r>
    </w:p>
    <w:p w:rsidR="00DC12C0" w:rsidRPr="00187696" w:rsidRDefault="001C22FB" w:rsidP="001C22FB">
      <w:pPr>
        <w:tabs>
          <w:tab w:val="left" w:pos="0"/>
        </w:tabs>
        <w:jc w:val="both"/>
        <w:rPr>
          <w:rFonts w:ascii="Arial" w:hAnsi="Arial" w:cs="Arial"/>
        </w:rPr>
      </w:pPr>
      <w:r w:rsidRPr="00187696">
        <w:rPr>
          <w:rFonts w:ascii="Arial" w:hAnsi="Arial" w:cs="Arial"/>
        </w:rPr>
        <w:t xml:space="preserve">  </w:t>
      </w:r>
      <w:r w:rsidRPr="00187696">
        <w:rPr>
          <w:rFonts w:ascii="Arial" w:hAnsi="Arial" w:cs="Arial"/>
        </w:rPr>
        <w:tab/>
      </w:r>
      <w:r w:rsidR="00DC12C0" w:rsidRPr="00187696">
        <w:rPr>
          <w:rFonts w:ascii="Arial" w:hAnsi="Arial" w:cs="Arial"/>
        </w:rPr>
        <w:t>Obavljanje pojedinih poslova javne odvodnje Općina Udbina može povjeriti i drugim fizičkim ili pravnim osobama putem Ugovora</w:t>
      </w:r>
      <w:r w:rsidRPr="00187696">
        <w:rPr>
          <w:rFonts w:ascii="Arial" w:hAnsi="Arial" w:cs="Arial"/>
        </w:rPr>
        <w:t xml:space="preserve"> o koncesiji sukladno zakonu.</w:t>
      </w:r>
    </w:p>
    <w:p w:rsidR="003C3408" w:rsidRPr="00187696" w:rsidRDefault="003C3408" w:rsidP="001C22FB">
      <w:pPr>
        <w:tabs>
          <w:tab w:val="left" w:pos="0"/>
        </w:tabs>
        <w:ind w:left="708"/>
        <w:jc w:val="both"/>
        <w:rPr>
          <w:rFonts w:ascii="Arial" w:hAnsi="Arial" w:cs="Arial"/>
        </w:rPr>
      </w:pPr>
      <w:r w:rsidRPr="00187696">
        <w:rPr>
          <w:rFonts w:ascii="Arial" w:hAnsi="Arial" w:cs="Arial"/>
        </w:rPr>
        <w:lastRenderedPageBreak/>
        <w:t>Prema načinu odvodnje sustav j</w:t>
      </w:r>
      <w:r w:rsidR="00024E26" w:rsidRPr="00187696">
        <w:rPr>
          <w:rFonts w:ascii="Arial" w:hAnsi="Arial" w:cs="Arial"/>
        </w:rPr>
        <w:t>avne odvodnje Udbine je razdjelni</w:t>
      </w:r>
      <w:r w:rsidRPr="00187696">
        <w:rPr>
          <w:rFonts w:ascii="Arial" w:hAnsi="Arial" w:cs="Arial"/>
        </w:rPr>
        <w:t>.</w:t>
      </w:r>
    </w:p>
    <w:p w:rsidR="00F2087B" w:rsidRPr="00187696" w:rsidRDefault="00F2087B" w:rsidP="00F2087B">
      <w:pPr>
        <w:jc w:val="both"/>
        <w:rPr>
          <w:rFonts w:ascii="Arial" w:hAnsi="Arial" w:cs="Arial"/>
        </w:rPr>
      </w:pPr>
    </w:p>
    <w:p w:rsidR="00F2087B" w:rsidRPr="00187696" w:rsidRDefault="00F2087B" w:rsidP="00F2087B">
      <w:pPr>
        <w:rPr>
          <w:rFonts w:ascii="Arial" w:hAnsi="Arial" w:cs="Arial"/>
          <w:b/>
        </w:rPr>
      </w:pPr>
      <w:r w:rsidRPr="00187696">
        <w:rPr>
          <w:rFonts w:ascii="Arial" w:hAnsi="Arial" w:cs="Arial"/>
          <w:b/>
        </w:rPr>
        <w:t>Članak 9.</w:t>
      </w:r>
    </w:p>
    <w:p w:rsidR="00F2087B" w:rsidRPr="00187696" w:rsidRDefault="00F2087B" w:rsidP="00F2087B">
      <w:pPr>
        <w:jc w:val="both"/>
        <w:rPr>
          <w:rFonts w:ascii="Arial" w:hAnsi="Arial" w:cs="Arial"/>
        </w:rPr>
      </w:pPr>
    </w:p>
    <w:p w:rsidR="00F2087B" w:rsidRPr="00187696" w:rsidRDefault="00F2087B" w:rsidP="00F2087B">
      <w:pPr>
        <w:jc w:val="both"/>
        <w:rPr>
          <w:rFonts w:ascii="Arial" w:hAnsi="Arial" w:cs="Arial"/>
        </w:rPr>
      </w:pPr>
      <w:r w:rsidRPr="00187696">
        <w:rPr>
          <w:rFonts w:ascii="Arial" w:hAnsi="Arial" w:cs="Arial"/>
        </w:rPr>
        <w:tab/>
        <w:t>Ako sustav javne odvodnje prolazi kroz vodozaštitne zone, na tim dijelovima sustava vodopravnim uvjetima određuju se posebni uvjeti gradnje i mjere zaštite</w:t>
      </w:r>
      <w:r w:rsidR="001C22FB" w:rsidRPr="00187696">
        <w:rPr>
          <w:rFonts w:ascii="Arial" w:hAnsi="Arial" w:cs="Arial"/>
        </w:rPr>
        <w:t>.</w:t>
      </w:r>
    </w:p>
    <w:p w:rsidR="003C3408" w:rsidRPr="00187696" w:rsidRDefault="003C3408" w:rsidP="00F2087B">
      <w:pPr>
        <w:ind w:left="708"/>
        <w:jc w:val="both"/>
        <w:rPr>
          <w:rFonts w:ascii="Arial" w:hAnsi="Arial" w:cs="Arial"/>
        </w:rPr>
      </w:pPr>
    </w:p>
    <w:p w:rsidR="003C3408" w:rsidRPr="00187696" w:rsidRDefault="003C3408" w:rsidP="00F2087B">
      <w:pPr>
        <w:jc w:val="both"/>
        <w:rPr>
          <w:rFonts w:ascii="Arial" w:hAnsi="Arial" w:cs="Arial"/>
        </w:rPr>
      </w:pPr>
    </w:p>
    <w:p w:rsidR="003C3408" w:rsidRPr="00187696" w:rsidRDefault="003C3408" w:rsidP="003C3408">
      <w:pPr>
        <w:pStyle w:val="Odlomakpopisa"/>
        <w:numPr>
          <w:ilvl w:val="0"/>
          <w:numId w:val="4"/>
        </w:numPr>
        <w:jc w:val="both"/>
        <w:rPr>
          <w:rFonts w:ascii="Arial" w:hAnsi="Arial" w:cs="Arial"/>
        </w:rPr>
      </w:pPr>
      <w:r w:rsidRPr="00187696">
        <w:rPr>
          <w:rFonts w:ascii="Arial" w:hAnsi="Arial" w:cs="Arial"/>
        </w:rPr>
        <w:t>Sustav interne odvodnje</w:t>
      </w:r>
    </w:p>
    <w:p w:rsidR="003C3408" w:rsidRPr="00187696" w:rsidRDefault="003C3408" w:rsidP="003C3408">
      <w:pPr>
        <w:jc w:val="both"/>
        <w:rPr>
          <w:rFonts w:ascii="Arial" w:hAnsi="Arial" w:cs="Arial"/>
        </w:rPr>
      </w:pPr>
    </w:p>
    <w:p w:rsidR="003C3408" w:rsidRPr="00187696" w:rsidRDefault="00F2087B" w:rsidP="003C3408">
      <w:pPr>
        <w:rPr>
          <w:rFonts w:ascii="Arial" w:hAnsi="Arial" w:cs="Arial"/>
          <w:b/>
        </w:rPr>
      </w:pPr>
      <w:r w:rsidRPr="00187696">
        <w:rPr>
          <w:rFonts w:ascii="Arial" w:hAnsi="Arial" w:cs="Arial"/>
          <w:b/>
        </w:rPr>
        <w:t>Članak 10</w:t>
      </w:r>
      <w:r w:rsidR="003C3408" w:rsidRPr="00187696">
        <w:rPr>
          <w:rFonts w:ascii="Arial" w:hAnsi="Arial" w:cs="Arial"/>
          <w:b/>
        </w:rPr>
        <w:t>.</w:t>
      </w:r>
    </w:p>
    <w:p w:rsidR="003C3408" w:rsidRPr="00187696" w:rsidRDefault="003C3408" w:rsidP="003C3408">
      <w:pPr>
        <w:jc w:val="both"/>
        <w:rPr>
          <w:rFonts w:ascii="Arial" w:hAnsi="Arial" w:cs="Arial"/>
        </w:rPr>
      </w:pPr>
    </w:p>
    <w:p w:rsidR="003C3408"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3C3408" w:rsidRPr="00187696">
        <w:rPr>
          <w:rFonts w:ascii="Arial" w:hAnsi="Arial" w:cs="Arial"/>
        </w:rPr>
        <w:t>Sustav interne odvodnje koji je spojen na sustav javne odvodnje preko kanalizacijskog</w:t>
      </w:r>
      <w:r w:rsidR="005F50CC" w:rsidRPr="00187696">
        <w:rPr>
          <w:rFonts w:ascii="Arial" w:hAnsi="Arial" w:cs="Arial"/>
        </w:rPr>
        <w:t xml:space="preserve"> priključka čine kanalizacijski vodovi sa ili bez građevina za pročišćavanje otpadnih voda, crpne stanice i druge slične građevine za prikupljanje i odvodnju otpadnih voda iz građevina i drugih nekretnina u kojima nastaju otpadne vode, do kanalizacijskog priključka na sustav javne odvodnje.</w:t>
      </w:r>
    </w:p>
    <w:p w:rsidR="005F50CC" w:rsidRPr="00187696" w:rsidRDefault="005F50CC" w:rsidP="005F50CC">
      <w:pPr>
        <w:jc w:val="both"/>
        <w:rPr>
          <w:rFonts w:ascii="Arial" w:hAnsi="Arial" w:cs="Arial"/>
        </w:rPr>
      </w:pPr>
    </w:p>
    <w:p w:rsidR="005F50CC" w:rsidRPr="00187696" w:rsidRDefault="00F2087B" w:rsidP="005F50CC">
      <w:pPr>
        <w:rPr>
          <w:rFonts w:ascii="Arial" w:hAnsi="Arial" w:cs="Arial"/>
          <w:b/>
        </w:rPr>
      </w:pPr>
      <w:r w:rsidRPr="00187696">
        <w:rPr>
          <w:rFonts w:ascii="Arial" w:hAnsi="Arial" w:cs="Arial"/>
          <w:b/>
        </w:rPr>
        <w:t>Članak 11</w:t>
      </w:r>
      <w:r w:rsidR="005F50CC" w:rsidRPr="00187696">
        <w:rPr>
          <w:rFonts w:ascii="Arial" w:hAnsi="Arial" w:cs="Arial"/>
          <w:b/>
        </w:rPr>
        <w:t>.</w:t>
      </w:r>
    </w:p>
    <w:p w:rsidR="005F50CC" w:rsidRPr="00187696" w:rsidRDefault="005F50CC" w:rsidP="005F50CC">
      <w:pPr>
        <w:jc w:val="both"/>
        <w:rPr>
          <w:rFonts w:ascii="Arial" w:hAnsi="Arial" w:cs="Arial"/>
        </w:rPr>
      </w:pPr>
    </w:p>
    <w:p w:rsidR="003F7575" w:rsidRPr="00187696" w:rsidRDefault="005F50CC" w:rsidP="001C22FB">
      <w:pPr>
        <w:ind w:firstLine="705"/>
        <w:jc w:val="both"/>
        <w:rPr>
          <w:rFonts w:ascii="Arial" w:hAnsi="Arial" w:cs="Arial"/>
        </w:rPr>
      </w:pPr>
      <w:r w:rsidRPr="00187696">
        <w:rPr>
          <w:rFonts w:ascii="Arial" w:hAnsi="Arial" w:cs="Arial"/>
        </w:rPr>
        <w:t xml:space="preserve">Ukoliko sustav </w:t>
      </w:r>
      <w:r w:rsidR="004464C0" w:rsidRPr="00187696">
        <w:rPr>
          <w:rFonts w:ascii="Arial" w:hAnsi="Arial" w:cs="Arial"/>
        </w:rPr>
        <w:t>interne odvodnje nije spojen na sustav javne odvodnje, sustav interne odvodnje čine kanalizacijski vodovi sa ili bez građevina za pročišćavanje otpadnih voda</w:t>
      </w:r>
      <w:r w:rsidR="003F7575" w:rsidRPr="00187696">
        <w:rPr>
          <w:rFonts w:ascii="Arial" w:hAnsi="Arial" w:cs="Arial"/>
        </w:rPr>
        <w:t xml:space="preserve"> iz građevina i drugih nekretnina u kojima nastaju otpadne vode, septičke ili sabirne jame, odnosno odgovarajući uređaj za pročišćavanje otpadnih voda s ispusnom i upojnom građevinom.</w:t>
      </w:r>
    </w:p>
    <w:p w:rsidR="003F7575" w:rsidRPr="00187696" w:rsidRDefault="003F7575" w:rsidP="003F7575">
      <w:pPr>
        <w:ind w:left="705"/>
        <w:jc w:val="both"/>
        <w:rPr>
          <w:rFonts w:ascii="Arial" w:hAnsi="Arial" w:cs="Arial"/>
        </w:rPr>
      </w:pPr>
    </w:p>
    <w:p w:rsidR="005F50CC" w:rsidRPr="00187696" w:rsidRDefault="00F2087B" w:rsidP="001C22FB">
      <w:pPr>
        <w:rPr>
          <w:rFonts w:ascii="Arial" w:hAnsi="Arial" w:cs="Arial"/>
          <w:b/>
        </w:rPr>
      </w:pPr>
      <w:r w:rsidRPr="00187696">
        <w:rPr>
          <w:rFonts w:ascii="Arial" w:hAnsi="Arial" w:cs="Arial"/>
          <w:b/>
        </w:rPr>
        <w:t>Članak 12</w:t>
      </w:r>
      <w:r w:rsidR="003F7575" w:rsidRPr="00187696">
        <w:rPr>
          <w:rFonts w:ascii="Arial" w:hAnsi="Arial" w:cs="Arial"/>
          <w:b/>
        </w:rPr>
        <w:t>.</w:t>
      </w:r>
    </w:p>
    <w:p w:rsidR="003F7575" w:rsidRPr="00187696" w:rsidRDefault="003F7575" w:rsidP="003F7575">
      <w:pPr>
        <w:ind w:left="705"/>
        <w:jc w:val="both"/>
        <w:rPr>
          <w:rFonts w:ascii="Arial" w:hAnsi="Arial" w:cs="Arial"/>
        </w:rPr>
      </w:pPr>
    </w:p>
    <w:p w:rsidR="003F7575" w:rsidRPr="00187696" w:rsidRDefault="003F7575" w:rsidP="001C22FB">
      <w:pPr>
        <w:ind w:firstLine="705"/>
        <w:jc w:val="both"/>
        <w:rPr>
          <w:rFonts w:ascii="Arial" w:hAnsi="Arial" w:cs="Arial"/>
        </w:rPr>
      </w:pPr>
      <w:r w:rsidRPr="00187696">
        <w:rPr>
          <w:rFonts w:ascii="Arial" w:hAnsi="Arial" w:cs="Arial"/>
        </w:rPr>
        <w:t>Otpadne vode ispuštaju se iz sustava interne odvodnje u sustav javne odvodnje preko kanalizacijskog priključka.</w:t>
      </w:r>
    </w:p>
    <w:p w:rsidR="003F7575" w:rsidRPr="00187696" w:rsidRDefault="003F7575" w:rsidP="001C22FB">
      <w:pPr>
        <w:ind w:firstLine="705"/>
        <w:jc w:val="both"/>
        <w:rPr>
          <w:rFonts w:ascii="Arial" w:hAnsi="Arial" w:cs="Arial"/>
        </w:rPr>
      </w:pPr>
      <w:r w:rsidRPr="00187696">
        <w:rPr>
          <w:rFonts w:ascii="Arial" w:hAnsi="Arial" w:cs="Arial"/>
        </w:rPr>
        <w:t>Na kanalizacijskom priključku se, u pravilu, nalazi priključno okno na mjestu</w:t>
      </w:r>
      <w:r w:rsidR="001242B2" w:rsidRPr="00187696">
        <w:rPr>
          <w:rFonts w:ascii="Arial" w:hAnsi="Arial" w:cs="Arial"/>
        </w:rPr>
        <w:t xml:space="preserve"> spoja sustava interne odvodnje.</w:t>
      </w:r>
    </w:p>
    <w:p w:rsidR="001242B2" w:rsidRPr="00187696" w:rsidRDefault="001242B2" w:rsidP="001C22FB">
      <w:pPr>
        <w:ind w:firstLine="705"/>
        <w:jc w:val="both"/>
        <w:rPr>
          <w:rFonts w:ascii="Arial" w:hAnsi="Arial" w:cs="Arial"/>
        </w:rPr>
      </w:pPr>
      <w:r w:rsidRPr="00187696">
        <w:rPr>
          <w:rFonts w:ascii="Arial" w:hAnsi="Arial" w:cs="Arial"/>
        </w:rPr>
        <w:t>Ukoliko ne postoji priključno okno na kanalizacijskom priključku niti revizijsko okno na sustavu javne odvodnje, priključnim oknom smatra se zadnje revizijsko okno na sustavu interne odvodnje prije priključka na sustav javne odvodnje.</w:t>
      </w:r>
    </w:p>
    <w:p w:rsidR="00C262E2" w:rsidRPr="00187696" w:rsidRDefault="00C262E2" w:rsidP="003F7575">
      <w:pPr>
        <w:ind w:left="705"/>
        <w:jc w:val="both"/>
        <w:rPr>
          <w:rFonts w:ascii="Arial" w:hAnsi="Arial" w:cs="Arial"/>
        </w:rPr>
      </w:pPr>
    </w:p>
    <w:p w:rsidR="00C262E2" w:rsidRPr="00187696" w:rsidRDefault="00F2087B" w:rsidP="001C22FB">
      <w:pPr>
        <w:rPr>
          <w:rFonts w:ascii="Arial" w:hAnsi="Arial" w:cs="Arial"/>
          <w:b/>
        </w:rPr>
      </w:pPr>
      <w:r w:rsidRPr="00187696">
        <w:rPr>
          <w:rFonts w:ascii="Arial" w:hAnsi="Arial" w:cs="Arial"/>
          <w:b/>
        </w:rPr>
        <w:t>Članak 13</w:t>
      </w:r>
      <w:r w:rsidR="00C262E2" w:rsidRPr="00187696">
        <w:rPr>
          <w:rFonts w:ascii="Arial" w:hAnsi="Arial" w:cs="Arial"/>
          <w:b/>
        </w:rPr>
        <w:t>.</w:t>
      </w:r>
    </w:p>
    <w:p w:rsidR="00C262E2" w:rsidRPr="00187696" w:rsidRDefault="00C262E2" w:rsidP="00C262E2">
      <w:pPr>
        <w:ind w:left="705"/>
        <w:jc w:val="both"/>
        <w:rPr>
          <w:rFonts w:ascii="Arial" w:hAnsi="Arial" w:cs="Arial"/>
        </w:rPr>
      </w:pPr>
    </w:p>
    <w:p w:rsidR="00C262E2" w:rsidRPr="00187696" w:rsidRDefault="00C262E2" w:rsidP="001C22FB">
      <w:pPr>
        <w:ind w:firstLine="705"/>
        <w:jc w:val="both"/>
        <w:rPr>
          <w:rFonts w:ascii="Arial" w:hAnsi="Arial" w:cs="Arial"/>
        </w:rPr>
      </w:pPr>
      <w:r w:rsidRPr="00187696">
        <w:rPr>
          <w:rFonts w:ascii="Arial" w:hAnsi="Arial" w:cs="Arial"/>
        </w:rPr>
        <w:t>Javnom isporučitelju vodne usluge mora biti osiguran nesmetan pristup do priključnog okna radi kontrole funkcionalnosti kanalizacijskog priključka, mjerenja protoka i uzimanja</w:t>
      </w:r>
      <w:r w:rsidR="00071985" w:rsidRPr="00187696">
        <w:rPr>
          <w:rFonts w:ascii="Arial" w:hAnsi="Arial" w:cs="Arial"/>
        </w:rPr>
        <w:t xml:space="preserve"> uzoraka za kontrolu kvalitete otpadnih voda.</w:t>
      </w:r>
    </w:p>
    <w:p w:rsidR="00071985" w:rsidRPr="00187696" w:rsidRDefault="00071985" w:rsidP="00C262E2">
      <w:pPr>
        <w:ind w:left="705"/>
        <w:jc w:val="both"/>
        <w:rPr>
          <w:rFonts w:ascii="Arial" w:hAnsi="Arial" w:cs="Arial"/>
        </w:rPr>
      </w:pPr>
    </w:p>
    <w:p w:rsidR="00071985" w:rsidRPr="00187696" w:rsidRDefault="00F2087B" w:rsidP="001C22FB">
      <w:pPr>
        <w:rPr>
          <w:rFonts w:ascii="Arial" w:hAnsi="Arial" w:cs="Arial"/>
          <w:b/>
        </w:rPr>
      </w:pPr>
      <w:r w:rsidRPr="00187696">
        <w:rPr>
          <w:rFonts w:ascii="Arial" w:hAnsi="Arial" w:cs="Arial"/>
          <w:b/>
        </w:rPr>
        <w:t>Članak 14</w:t>
      </w:r>
      <w:r w:rsidR="00071985" w:rsidRPr="00187696">
        <w:rPr>
          <w:rFonts w:ascii="Arial" w:hAnsi="Arial" w:cs="Arial"/>
          <w:b/>
        </w:rPr>
        <w:t>.</w:t>
      </w:r>
    </w:p>
    <w:p w:rsidR="00071985" w:rsidRPr="00187696" w:rsidRDefault="00071985" w:rsidP="00071985">
      <w:pPr>
        <w:ind w:left="705"/>
        <w:jc w:val="both"/>
        <w:rPr>
          <w:rFonts w:ascii="Arial" w:hAnsi="Arial" w:cs="Arial"/>
        </w:rPr>
      </w:pPr>
    </w:p>
    <w:p w:rsidR="00071985"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071985" w:rsidRPr="00187696">
        <w:rPr>
          <w:rFonts w:ascii="Arial" w:hAnsi="Arial" w:cs="Arial"/>
        </w:rPr>
        <w:t>Sustav interne odvodnje gradi i održava o svom trošku vlasnik građevine ili druge nekretnine u kojoj nastaju otpadne vode.</w:t>
      </w:r>
    </w:p>
    <w:p w:rsidR="00071985" w:rsidRPr="00187696" w:rsidRDefault="00071985" w:rsidP="00071985">
      <w:pPr>
        <w:ind w:left="705"/>
        <w:jc w:val="both"/>
        <w:rPr>
          <w:rFonts w:ascii="Arial" w:hAnsi="Arial" w:cs="Arial"/>
        </w:rPr>
      </w:pPr>
    </w:p>
    <w:p w:rsidR="00071985" w:rsidRPr="00187696" w:rsidRDefault="00F2087B" w:rsidP="001C22FB">
      <w:pPr>
        <w:rPr>
          <w:rFonts w:ascii="Arial" w:hAnsi="Arial" w:cs="Arial"/>
          <w:b/>
        </w:rPr>
      </w:pPr>
      <w:r w:rsidRPr="00187696">
        <w:rPr>
          <w:rFonts w:ascii="Arial" w:hAnsi="Arial" w:cs="Arial"/>
          <w:b/>
        </w:rPr>
        <w:t>Članak 15</w:t>
      </w:r>
      <w:r w:rsidR="00071985" w:rsidRPr="00187696">
        <w:rPr>
          <w:rFonts w:ascii="Arial" w:hAnsi="Arial" w:cs="Arial"/>
          <w:b/>
        </w:rPr>
        <w:t>.</w:t>
      </w:r>
    </w:p>
    <w:p w:rsidR="00071985" w:rsidRPr="00187696" w:rsidRDefault="00071985" w:rsidP="00071985">
      <w:pPr>
        <w:ind w:left="705"/>
        <w:jc w:val="both"/>
        <w:rPr>
          <w:rFonts w:ascii="Arial" w:hAnsi="Arial" w:cs="Arial"/>
        </w:rPr>
      </w:pPr>
    </w:p>
    <w:p w:rsidR="00071985" w:rsidRPr="00187696" w:rsidRDefault="00071985" w:rsidP="001C22FB">
      <w:pPr>
        <w:ind w:firstLine="708"/>
        <w:jc w:val="both"/>
        <w:rPr>
          <w:rFonts w:ascii="Arial" w:hAnsi="Arial" w:cs="Arial"/>
        </w:rPr>
      </w:pPr>
      <w:r w:rsidRPr="00187696">
        <w:rPr>
          <w:rFonts w:ascii="Arial" w:hAnsi="Arial" w:cs="Arial"/>
        </w:rPr>
        <w:t>Spoj internog sustava odvodnje na priključno okno izvodi javni isporučitelj vodne usluge ili njegov ugovaratelj na zahtjev i o trošku vlasnika građevine ili druge nekretnine u kojima nastaju otpadne vode.</w:t>
      </w:r>
    </w:p>
    <w:p w:rsidR="00071985" w:rsidRPr="00187696" w:rsidRDefault="00071985" w:rsidP="001C22FB">
      <w:pPr>
        <w:ind w:firstLine="708"/>
        <w:jc w:val="both"/>
        <w:rPr>
          <w:rFonts w:ascii="Arial" w:hAnsi="Arial" w:cs="Arial"/>
        </w:rPr>
      </w:pPr>
      <w:r w:rsidRPr="00187696">
        <w:rPr>
          <w:rFonts w:ascii="Arial" w:hAnsi="Arial" w:cs="Arial"/>
        </w:rPr>
        <w:t>Na traženje vlasnika građevine ili zakonitog posjednika</w:t>
      </w:r>
      <w:r w:rsidR="00774CAE" w:rsidRPr="00187696">
        <w:rPr>
          <w:rFonts w:ascii="Arial" w:hAnsi="Arial" w:cs="Arial"/>
        </w:rPr>
        <w:t xml:space="preserve"> </w:t>
      </w:r>
      <w:r w:rsidRPr="00187696">
        <w:rPr>
          <w:rFonts w:ascii="Arial" w:hAnsi="Arial" w:cs="Arial"/>
        </w:rPr>
        <w:t xml:space="preserve">nekretnine isporučitelj vodne usluge može dopustiti da isti sam izvede radove (ili dio radova) koji su potrebni za priključenje građevine na sustav javne odvodnje, uz uvjet da se radovi koje on izvodi </w:t>
      </w:r>
      <w:r w:rsidRPr="00187696">
        <w:rPr>
          <w:rFonts w:ascii="Arial" w:hAnsi="Arial" w:cs="Arial"/>
        </w:rPr>
        <w:lastRenderedPageBreak/>
        <w:t>odnosno organizira obave prema tehničko-tehnološkim uvjetima</w:t>
      </w:r>
      <w:r w:rsidR="00D40F4B" w:rsidRPr="00187696">
        <w:rPr>
          <w:rFonts w:ascii="Arial" w:hAnsi="Arial" w:cs="Arial"/>
        </w:rPr>
        <w:t xml:space="preserve"> isporučitelja vodnih usluga i pravilima struke, uz nadzor ovlaštene osobe isporučitelja vodnih usluga.</w:t>
      </w:r>
    </w:p>
    <w:p w:rsidR="00D40F4B" w:rsidRPr="00187696" w:rsidRDefault="00D40F4B" w:rsidP="001C22FB">
      <w:pPr>
        <w:ind w:firstLine="705"/>
        <w:jc w:val="both"/>
        <w:rPr>
          <w:rFonts w:ascii="Arial" w:hAnsi="Arial" w:cs="Arial"/>
        </w:rPr>
      </w:pPr>
      <w:r w:rsidRPr="00187696">
        <w:rPr>
          <w:rFonts w:ascii="Arial" w:hAnsi="Arial" w:cs="Arial"/>
        </w:rPr>
        <w:t>U slučaju iz stavka 2. Ovog članka, isporučitelj vodnih usluga može uvjetovati da montažu i polaganje cijevi izvodi isključivo isporučitelj vodnih usluga ili njegov ugovaratelj, zbog složenosti zahvata, tehničkih ili drugih opravdanih razloga.</w:t>
      </w:r>
    </w:p>
    <w:p w:rsidR="0077203E" w:rsidRPr="00187696" w:rsidRDefault="0077203E" w:rsidP="00071985">
      <w:pPr>
        <w:ind w:left="705"/>
        <w:jc w:val="both"/>
        <w:rPr>
          <w:rFonts w:ascii="Arial" w:hAnsi="Arial" w:cs="Arial"/>
        </w:rPr>
      </w:pPr>
    </w:p>
    <w:p w:rsidR="0077203E" w:rsidRPr="00187696" w:rsidRDefault="0077203E" w:rsidP="001C22FB">
      <w:pPr>
        <w:rPr>
          <w:rFonts w:ascii="Arial" w:hAnsi="Arial" w:cs="Arial"/>
          <w:b/>
        </w:rPr>
      </w:pPr>
      <w:r w:rsidRPr="00187696">
        <w:rPr>
          <w:rFonts w:ascii="Arial" w:hAnsi="Arial" w:cs="Arial"/>
          <w:b/>
        </w:rPr>
        <w:t>Članak 16.</w:t>
      </w:r>
    </w:p>
    <w:p w:rsidR="0077203E" w:rsidRPr="00187696" w:rsidRDefault="0077203E" w:rsidP="0077203E">
      <w:pPr>
        <w:ind w:left="705"/>
        <w:jc w:val="both"/>
        <w:rPr>
          <w:rFonts w:ascii="Arial" w:hAnsi="Arial" w:cs="Arial"/>
        </w:rPr>
      </w:pPr>
    </w:p>
    <w:p w:rsidR="0077203E" w:rsidRPr="00187696" w:rsidRDefault="0077203E" w:rsidP="0077203E">
      <w:pPr>
        <w:ind w:left="705"/>
        <w:jc w:val="both"/>
        <w:rPr>
          <w:rFonts w:ascii="Arial" w:hAnsi="Arial" w:cs="Arial"/>
        </w:rPr>
      </w:pPr>
      <w:r w:rsidRPr="00187696">
        <w:rPr>
          <w:rFonts w:ascii="Arial" w:hAnsi="Arial" w:cs="Arial"/>
        </w:rPr>
        <w:t>Sustav interne odvodnje mora biti izgrađen i održavan na način:</w:t>
      </w:r>
    </w:p>
    <w:p w:rsidR="0077203E" w:rsidRPr="00187696" w:rsidRDefault="0077203E" w:rsidP="0077203E">
      <w:pPr>
        <w:pStyle w:val="Odlomakpopisa"/>
        <w:numPr>
          <w:ilvl w:val="0"/>
          <w:numId w:val="14"/>
        </w:numPr>
        <w:jc w:val="both"/>
        <w:rPr>
          <w:rFonts w:ascii="Arial" w:hAnsi="Arial" w:cs="Arial"/>
        </w:rPr>
      </w:pPr>
      <w:r w:rsidRPr="00187696">
        <w:rPr>
          <w:rFonts w:ascii="Arial" w:hAnsi="Arial" w:cs="Arial"/>
        </w:rPr>
        <w:t>da se isključi mogućnost onečišćenja okoliša razlijevanjem otpadnih voda po površini ili prodiranjem zagađenih voda u podzemne slojeve,</w:t>
      </w:r>
    </w:p>
    <w:p w:rsidR="0077203E" w:rsidRPr="00187696" w:rsidRDefault="0077203E" w:rsidP="0077203E">
      <w:pPr>
        <w:pStyle w:val="Odlomakpopisa"/>
        <w:numPr>
          <w:ilvl w:val="0"/>
          <w:numId w:val="14"/>
        </w:numPr>
        <w:jc w:val="both"/>
        <w:rPr>
          <w:rFonts w:ascii="Arial" w:hAnsi="Arial" w:cs="Arial"/>
        </w:rPr>
      </w:pPr>
      <w:r w:rsidRPr="00187696">
        <w:rPr>
          <w:rFonts w:ascii="Arial" w:hAnsi="Arial" w:cs="Arial"/>
        </w:rPr>
        <w:t>da se spriječi prenošenje zaraznih bolesti</w:t>
      </w:r>
    </w:p>
    <w:p w:rsidR="0077203E" w:rsidRPr="00187696" w:rsidRDefault="0077203E" w:rsidP="0077203E">
      <w:pPr>
        <w:pStyle w:val="Odlomakpopisa"/>
        <w:numPr>
          <w:ilvl w:val="0"/>
          <w:numId w:val="14"/>
        </w:numPr>
        <w:jc w:val="both"/>
        <w:rPr>
          <w:rFonts w:ascii="Arial" w:hAnsi="Arial" w:cs="Arial"/>
        </w:rPr>
      </w:pPr>
      <w:r w:rsidRPr="00187696">
        <w:rPr>
          <w:rFonts w:ascii="Arial" w:hAnsi="Arial" w:cs="Arial"/>
        </w:rPr>
        <w:t>da je zaštićen od djelovanja usporene vode u sustav javne odvodnje,</w:t>
      </w:r>
    </w:p>
    <w:p w:rsidR="00D40F4B" w:rsidRPr="00187696" w:rsidRDefault="0077203E" w:rsidP="001C22FB">
      <w:pPr>
        <w:pStyle w:val="Odlomakpopisa"/>
        <w:numPr>
          <w:ilvl w:val="0"/>
          <w:numId w:val="14"/>
        </w:numPr>
        <w:jc w:val="both"/>
        <w:rPr>
          <w:rFonts w:ascii="Arial" w:hAnsi="Arial" w:cs="Arial"/>
        </w:rPr>
      </w:pPr>
      <w:r w:rsidRPr="00187696">
        <w:rPr>
          <w:rFonts w:ascii="Arial" w:hAnsi="Arial" w:cs="Arial"/>
        </w:rPr>
        <w:t>da je u skladu sa Zakonom.</w:t>
      </w:r>
      <w:r w:rsidR="001C22FB" w:rsidRPr="00187696">
        <w:rPr>
          <w:rFonts w:ascii="Arial" w:hAnsi="Arial" w:cs="Arial"/>
        </w:rPr>
        <w:t xml:space="preserve"> </w:t>
      </w:r>
    </w:p>
    <w:p w:rsidR="001C22FB" w:rsidRPr="00187696" w:rsidRDefault="001C22FB" w:rsidP="00D40F4B">
      <w:pPr>
        <w:ind w:left="705"/>
        <w:rPr>
          <w:rFonts w:ascii="Arial" w:hAnsi="Arial" w:cs="Arial"/>
        </w:rPr>
      </w:pPr>
    </w:p>
    <w:p w:rsidR="007947C5" w:rsidRPr="00187696" w:rsidRDefault="007947C5" w:rsidP="001C22FB">
      <w:pPr>
        <w:rPr>
          <w:rFonts w:ascii="Arial" w:hAnsi="Arial" w:cs="Arial"/>
          <w:b/>
        </w:rPr>
      </w:pPr>
      <w:r w:rsidRPr="00187696">
        <w:rPr>
          <w:rFonts w:ascii="Arial" w:hAnsi="Arial" w:cs="Arial"/>
          <w:b/>
        </w:rPr>
        <w:t>Članak 17.</w:t>
      </w:r>
    </w:p>
    <w:p w:rsidR="00D40F4B" w:rsidRPr="00187696" w:rsidRDefault="00D40F4B" w:rsidP="007947C5">
      <w:pPr>
        <w:ind w:left="705"/>
        <w:jc w:val="both"/>
        <w:rPr>
          <w:rFonts w:ascii="Arial" w:hAnsi="Arial" w:cs="Arial"/>
        </w:rPr>
      </w:pPr>
    </w:p>
    <w:p w:rsidR="00D40F4B" w:rsidRPr="00187696" w:rsidRDefault="00D40F4B" w:rsidP="001C22FB">
      <w:pPr>
        <w:ind w:firstLine="705"/>
        <w:jc w:val="both"/>
        <w:rPr>
          <w:rFonts w:ascii="Arial" w:hAnsi="Arial" w:cs="Arial"/>
        </w:rPr>
      </w:pPr>
      <w:r w:rsidRPr="00187696">
        <w:rPr>
          <w:rFonts w:ascii="Arial" w:hAnsi="Arial" w:cs="Arial"/>
        </w:rPr>
        <w:t>Vlasnici građevine ili zakoniti posjednici nekretnine koja se nalazi na nižoj gravitacijskoj točki od priključnog okna na sustav javne odvodnje priključuju interni sustav odvodnje putem potopne pumpe i tlačnog voda.</w:t>
      </w:r>
    </w:p>
    <w:p w:rsidR="00D40F4B" w:rsidRPr="00187696" w:rsidRDefault="00D40F4B" w:rsidP="001C22FB">
      <w:pPr>
        <w:ind w:firstLine="705"/>
        <w:jc w:val="both"/>
        <w:rPr>
          <w:rFonts w:ascii="Arial" w:hAnsi="Arial" w:cs="Arial"/>
        </w:rPr>
      </w:pPr>
      <w:r w:rsidRPr="00187696">
        <w:rPr>
          <w:rFonts w:ascii="Arial" w:hAnsi="Arial" w:cs="Arial"/>
        </w:rPr>
        <w:t xml:space="preserve">Ako ne postoji mogućnost </w:t>
      </w:r>
      <w:r w:rsidR="00C92832" w:rsidRPr="00187696">
        <w:rPr>
          <w:rFonts w:ascii="Arial" w:hAnsi="Arial" w:cs="Arial"/>
        </w:rPr>
        <w:t>priključenja na sustav javne odvodnje, sustav interne odvodnje mora se, dok se ne steknu uvjeti za priključenje na sustav javne odvodnje, priključiti na sabirnu ili septičku jamu, odnosno prijemnik nakon pročišćavanja otpadnih voda na uređaju odgovarajućeg kapaciteta i stupnja pročišćavanja.</w:t>
      </w:r>
    </w:p>
    <w:p w:rsidR="006C5922" w:rsidRPr="00187696" w:rsidRDefault="006C5922" w:rsidP="006C5922">
      <w:pPr>
        <w:jc w:val="both"/>
        <w:rPr>
          <w:rFonts w:ascii="Arial" w:hAnsi="Arial" w:cs="Arial"/>
        </w:rPr>
      </w:pPr>
    </w:p>
    <w:p w:rsidR="001C22FB" w:rsidRPr="00187696" w:rsidRDefault="001C22FB" w:rsidP="006C5922">
      <w:pPr>
        <w:jc w:val="both"/>
        <w:rPr>
          <w:rFonts w:ascii="Arial" w:hAnsi="Arial" w:cs="Arial"/>
        </w:rPr>
      </w:pPr>
    </w:p>
    <w:p w:rsidR="006C5922" w:rsidRPr="00187696" w:rsidRDefault="006C5922" w:rsidP="006C5922">
      <w:pPr>
        <w:pStyle w:val="Odlomakpopisa"/>
        <w:numPr>
          <w:ilvl w:val="0"/>
          <w:numId w:val="4"/>
        </w:numPr>
        <w:jc w:val="both"/>
        <w:rPr>
          <w:rFonts w:ascii="Arial" w:hAnsi="Arial" w:cs="Arial"/>
        </w:rPr>
      </w:pPr>
      <w:r w:rsidRPr="00187696">
        <w:rPr>
          <w:rFonts w:ascii="Arial" w:hAnsi="Arial" w:cs="Arial"/>
        </w:rPr>
        <w:t>Sustav oborinske odvodnje</w:t>
      </w:r>
    </w:p>
    <w:p w:rsidR="006C5922" w:rsidRPr="00187696" w:rsidRDefault="006C5922" w:rsidP="006C5922">
      <w:pPr>
        <w:jc w:val="both"/>
        <w:rPr>
          <w:rFonts w:ascii="Arial" w:hAnsi="Arial" w:cs="Arial"/>
        </w:rPr>
      </w:pPr>
    </w:p>
    <w:p w:rsidR="006C5922" w:rsidRPr="00187696" w:rsidRDefault="007947C5" w:rsidP="006C5922">
      <w:pPr>
        <w:rPr>
          <w:rFonts w:ascii="Arial" w:hAnsi="Arial" w:cs="Arial"/>
          <w:b/>
        </w:rPr>
      </w:pPr>
      <w:r w:rsidRPr="00187696">
        <w:rPr>
          <w:rFonts w:ascii="Arial" w:hAnsi="Arial" w:cs="Arial"/>
          <w:b/>
        </w:rPr>
        <w:t>Članak 18</w:t>
      </w:r>
      <w:r w:rsidR="006C5922" w:rsidRPr="00187696">
        <w:rPr>
          <w:rFonts w:ascii="Arial" w:hAnsi="Arial" w:cs="Arial"/>
          <w:b/>
        </w:rPr>
        <w:t>.</w:t>
      </w:r>
    </w:p>
    <w:p w:rsidR="006C5922" w:rsidRPr="00187696" w:rsidRDefault="001C22FB" w:rsidP="006C5922">
      <w:pPr>
        <w:jc w:val="both"/>
        <w:rPr>
          <w:rFonts w:ascii="Arial" w:hAnsi="Arial" w:cs="Arial"/>
        </w:rPr>
      </w:pPr>
      <w:r w:rsidRPr="00187696">
        <w:rPr>
          <w:rFonts w:ascii="Arial" w:hAnsi="Arial" w:cs="Arial"/>
        </w:rPr>
        <w:tab/>
      </w:r>
    </w:p>
    <w:p w:rsidR="006C5922" w:rsidRPr="00187696" w:rsidRDefault="006C5922" w:rsidP="001C22FB">
      <w:pPr>
        <w:ind w:firstLine="708"/>
        <w:jc w:val="both"/>
        <w:rPr>
          <w:rFonts w:ascii="Arial" w:hAnsi="Arial" w:cs="Arial"/>
        </w:rPr>
      </w:pPr>
      <w:r w:rsidRPr="00187696">
        <w:rPr>
          <w:rFonts w:ascii="Arial" w:hAnsi="Arial" w:cs="Arial"/>
        </w:rPr>
        <w:t xml:space="preserve">Sustav </w:t>
      </w:r>
      <w:proofErr w:type="spellStart"/>
      <w:r w:rsidRPr="00187696">
        <w:rPr>
          <w:rFonts w:ascii="Arial" w:hAnsi="Arial" w:cs="Arial"/>
        </w:rPr>
        <w:t>oborinske</w:t>
      </w:r>
      <w:proofErr w:type="spellEnd"/>
      <w:r w:rsidRPr="00187696">
        <w:rPr>
          <w:rFonts w:ascii="Arial" w:hAnsi="Arial" w:cs="Arial"/>
        </w:rPr>
        <w:t xml:space="preserve"> odvodnje čine cjevovodi, zatvoreni ili otvoreni kanali, prirodna korita, slivnici i druge građevine kojima se oborinske vode prikupljaju, pročišćavaju i odvode u sustav javne odvodnje ili izravno u prijemnik.</w:t>
      </w:r>
    </w:p>
    <w:p w:rsidR="006C5922" w:rsidRPr="00187696" w:rsidRDefault="006C5922" w:rsidP="001C22FB">
      <w:pPr>
        <w:ind w:firstLine="705"/>
        <w:jc w:val="both"/>
        <w:rPr>
          <w:rFonts w:ascii="Arial" w:hAnsi="Arial" w:cs="Arial"/>
        </w:rPr>
      </w:pPr>
      <w:r w:rsidRPr="00187696">
        <w:rPr>
          <w:rFonts w:ascii="Arial" w:hAnsi="Arial" w:cs="Arial"/>
        </w:rPr>
        <w:t xml:space="preserve">Građevine </w:t>
      </w:r>
      <w:proofErr w:type="spellStart"/>
      <w:r w:rsidRPr="00187696">
        <w:rPr>
          <w:rFonts w:ascii="Arial" w:hAnsi="Arial" w:cs="Arial"/>
        </w:rPr>
        <w:t>oborinske</w:t>
      </w:r>
      <w:proofErr w:type="spellEnd"/>
      <w:r w:rsidRPr="00187696">
        <w:rPr>
          <w:rFonts w:ascii="Arial" w:hAnsi="Arial" w:cs="Arial"/>
        </w:rPr>
        <w:t xml:space="preserve"> odvodnje iz stambenih zgrada, poslovnih i drugih prostora </w:t>
      </w:r>
      <w:r w:rsidR="000F2C62" w:rsidRPr="00187696">
        <w:rPr>
          <w:rFonts w:ascii="Arial" w:hAnsi="Arial" w:cs="Arial"/>
        </w:rPr>
        <w:t>grade i održavaju njihovi vlasnici kao internu odvodnju na način da oborinske vode prikupljaju i ispuštaju unutar građevinskih čestica zgrada pu</w:t>
      </w:r>
      <w:r w:rsidR="00D356C0" w:rsidRPr="00187696">
        <w:rPr>
          <w:rFonts w:ascii="Arial" w:hAnsi="Arial" w:cs="Arial"/>
        </w:rPr>
        <w:t>t</w:t>
      </w:r>
      <w:r w:rsidR="000F2C62" w:rsidRPr="00187696">
        <w:rPr>
          <w:rFonts w:ascii="Arial" w:hAnsi="Arial" w:cs="Arial"/>
        </w:rPr>
        <w:t xml:space="preserve">em retencija i </w:t>
      </w:r>
      <w:proofErr w:type="spellStart"/>
      <w:r w:rsidR="000F2C62" w:rsidRPr="00187696">
        <w:rPr>
          <w:rFonts w:ascii="Arial" w:hAnsi="Arial" w:cs="Arial"/>
        </w:rPr>
        <w:t>upojnih</w:t>
      </w:r>
      <w:proofErr w:type="spellEnd"/>
      <w:r w:rsidR="000F2C62" w:rsidRPr="00187696">
        <w:rPr>
          <w:rFonts w:ascii="Arial" w:hAnsi="Arial" w:cs="Arial"/>
        </w:rPr>
        <w:t xml:space="preserve"> građevina. Nije dozvoljeno priključivanje interne odvodnje oborinskih voda na javni sustav odvodnje.</w:t>
      </w:r>
    </w:p>
    <w:p w:rsidR="000F2C62" w:rsidRPr="00187696" w:rsidRDefault="000F2C62" w:rsidP="001C22FB">
      <w:pPr>
        <w:ind w:firstLine="705"/>
        <w:jc w:val="both"/>
        <w:rPr>
          <w:rFonts w:ascii="Arial" w:hAnsi="Arial" w:cs="Arial"/>
        </w:rPr>
      </w:pPr>
      <w:r w:rsidRPr="00187696">
        <w:rPr>
          <w:rFonts w:ascii="Arial" w:hAnsi="Arial" w:cs="Arial"/>
        </w:rPr>
        <w:t>Iznimno u nepovoljnim uvjetima izgradnje zgrada u odnosu na uvjete odvodnje (zgrade u zaštićenoj kulturno povjesnoj cjelini bez vrtova odnosno nedostatne površine za izgradnju upojnih građevina</w:t>
      </w:r>
      <w:r w:rsidR="00D356C0" w:rsidRPr="00187696">
        <w:rPr>
          <w:rFonts w:ascii="Arial" w:hAnsi="Arial" w:cs="Arial"/>
        </w:rPr>
        <w:t>,</w:t>
      </w:r>
      <w:r w:rsidRPr="00187696">
        <w:rPr>
          <w:rFonts w:ascii="Arial" w:hAnsi="Arial" w:cs="Arial"/>
        </w:rPr>
        <w:t xml:space="preserve"> zgrade u depresiji u odnosu na javno prometnu površinu uz zemljište nedovoljne upojne moći) moguće je uz dokaze o istom i uz suglasnost isporučitelja vodne usluge, prema uvjetima vlasnika javne građevine za odvodnju oborinskih voda priključiti i oborinske vode zgrade</w:t>
      </w:r>
      <w:r w:rsidR="007947C5" w:rsidRPr="00187696">
        <w:rPr>
          <w:rFonts w:ascii="Arial" w:hAnsi="Arial" w:cs="Arial"/>
        </w:rPr>
        <w:t>.</w:t>
      </w:r>
    </w:p>
    <w:p w:rsidR="007947C5" w:rsidRPr="00187696" w:rsidRDefault="007947C5" w:rsidP="001C22FB">
      <w:pPr>
        <w:ind w:firstLine="705"/>
        <w:jc w:val="both"/>
        <w:rPr>
          <w:rFonts w:ascii="Arial" w:hAnsi="Arial" w:cs="Arial"/>
        </w:rPr>
      </w:pPr>
      <w:r w:rsidRPr="00187696">
        <w:rPr>
          <w:rFonts w:ascii="Arial" w:hAnsi="Arial" w:cs="Arial"/>
        </w:rPr>
        <w:t xml:space="preserve">U sustavu </w:t>
      </w:r>
      <w:proofErr w:type="spellStart"/>
      <w:r w:rsidRPr="00187696">
        <w:rPr>
          <w:rFonts w:ascii="Arial" w:hAnsi="Arial" w:cs="Arial"/>
        </w:rPr>
        <w:t>oborinske</w:t>
      </w:r>
      <w:proofErr w:type="spellEnd"/>
      <w:r w:rsidRPr="00187696">
        <w:rPr>
          <w:rFonts w:ascii="Arial" w:hAnsi="Arial" w:cs="Arial"/>
        </w:rPr>
        <w:t xml:space="preserve"> odvodnje ne smiju se ispuštati sanitarne ot</w:t>
      </w:r>
      <w:r w:rsidR="00D356C0" w:rsidRPr="00187696">
        <w:rPr>
          <w:rFonts w:ascii="Arial" w:hAnsi="Arial" w:cs="Arial"/>
        </w:rPr>
        <w:t>p</w:t>
      </w:r>
      <w:r w:rsidRPr="00187696">
        <w:rPr>
          <w:rFonts w:ascii="Arial" w:hAnsi="Arial" w:cs="Arial"/>
        </w:rPr>
        <w:t>adne vode i tehnološke otpadne vode.</w:t>
      </w:r>
    </w:p>
    <w:p w:rsidR="000F2C62" w:rsidRPr="00187696" w:rsidRDefault="000F2C62" w:rsidP="000F2C62">
      <w:pPr>
        <w:jc w:val="both"/>
        <w:rPr>
          <w:rFonts w:ascii="Arial" w:hAnsi="Arial" w:cs="Arial"/>
        </w:rPr>
      </w:pPr>
    </w:p>
    <w:p w:rsidR="000F2C62" w:rsidRPr="00187696" w:rsidRDefault="000F2C62" w:rsidP="000F2C62">
      <w:pPr>
        <w:pStyle w:val="Odlomakpopisa"/>
        <w:numPr>
          <w:ilvl w:val="0"/>
          <w:numId w:val="1"/>
        </w:numPr>
        <w:jc w:val="both"/>
        <w:rPr>
          <w:rFonts w:ascii="Arial" w:hAnsi="Arial" w:cs="Arial"/>
        </w:rPr>
      </w:pPr>
      <w:r w:rsidRPr="00187696">
        <w:rPr>
          <w:rFonts w:ascii="Arial" w:hAnsi="Arial" w:cs="Arial"/>
        </w:rPr>
        <w:t>NAČIN ODVODNJE ONEČIŠĆENIH OBORINSKIH VODA KOJE SE NE ISPUŠTAJU U SUSTAV JAVNE ODVODNJE</w:t>
      </w:r>
    </w:p>
    <w:p w:rsidR="000F2C62" w:rsidRPr="00187696" w:rsidRDefault="000F2C62" w:rsidP="000F2C62">
      <w:pPr>
        <w:jc w:val="both"/>
        <w:rPr>
          <w:rFonts w:ascii="Arial" w:hAnsi="Arial" w:cs="Arial"/>
        </w:rPr>
      </w:pPr>
    </w:p>
    <w:p w:rsidR="000F2C62" w:rsidRPr="00187696" w:rsidRDefault="007947C5" w:rsidP="007947C5">
      <w:pPr>
        <w:rPr>
          <w:rFonts w:ascii="Arial" w:hAnsi="Arial" w:cs="Arial"/>
          <w:b/>
        </w:rPr>
      </w:pPr>
      <w:r w:rsidRPr="00187696">
        <w:rPr>
          <w:rFonts w:ascii="Arial" w:hAnsi="Arial" w:cs="Arial"/>
          <w:b/>
        </w:rPr>
        <w:t>Članak 19.</w:t>
      </w:r>
    </w:p>
    <w:p w:rsidR="00724F15" w:rsidRPr="00187696" w:rsidRDefault="00724F15" w:rsidP="00724F15">
      <w:pPr>
        <w:jc w:val="both"/>
        <w:rPr>
          <w:rFonts w:ascii="Arial" w:hAnsi="Arial" w:cs="Arial"/>
        </w:rPr>
      </w:pPr>
    </w:p>
    <w:p w:rsidR="00724F15" w:rsidRPr="00187696" w:rsidRDefault="00724F15" w:rsidP="00724F15">
      <w:pPr>
        <w:jc w:val="both"/>
        <w:rPr>
          <w:rFonts w:ascii="Arial" w:hAnsi="Arial" w:cs="Arial"/>
        </w:rPr>
      </w:pPr>
      <w:r w:rsidRPr="00187696">
        <w:rPr>
          <w:rFonts w:ascii="Arial" w:hAnsi="Arial" w:cs="Arial"/>
        </w:rPr>
        <w:tab/>
        <w:t>Odvodnje onečišćenih oborinskih voda obavlja se sukladno:</w:t>
      </w:r>
    </w:p>
    <w:p w:rsidR="00724F15" w:rsidRPr="00187696" w:rsidRDefault="00724F15" w:rsidP="00724F15">
      <w:pPr>
        <w:jc w:val="both"/>
        <w:rPr>
          <w:rFonts w:ascii="Arial" w:hAnsi="Arial" w:cs="Arial"/>
        </w:rPr>
      </w:pPr>
    </w:p>
    <w:p w:rsidR="00724F15" w:rsidRPr="00187696" w:rsidRDefault="00724F15" w:rsidP="00724F15">
      <w:pPr>
        <w:pStyle w:val="Odlomakpopisa"/>
        <w:numPr>
          <w:ilvl w:val="0"/>
          <w:numId w:val="6"/>
        </w:numPr>
        <w:jc w:val="both"/>
        <w:rPr>
          <w:rFonts w:ascii="Arial" w:hAnsi="Arial" w:cs="Arial"/>
        </w:rPr>
      </w:pPr>
      <w:r w:rsidRPr="00187696">
        <w:rPr>
          <w:rFonts w:ascii="Arial" w:hAnsi="Arial" w:cs="Arial"/>
        </w:rPr>
        <w:t>Odredbama Zakona o vodama</w:t>
      </w:r>
    </w:p>
    <w:p w:rsidR="00724F15" w:rsidRPr="00187696" w:rsidRDefault="00724F15" w:rsidP="00724F15">
      <w:pPr>
        <w:pStyle w:val="Odlomakpopisa"/>
        <w:numPr>
          <w:ilvl w:val="0"/>
          <w:numId w:val="6"/>
        </w:numPr>
        <w:jc w:val="both"/>
        <w:rPr>
          <w:rFonts w:ascii="Arial" w:hAnsi="Arial" w:cs="Arial"/>
        </w:rPr>
      </w:pPr>
      <w:r w:rsidRPr="00187696">
        <w:rPr>
          <w:rFonts w:ascii="Arial" w:hAnsi="Arial" w:cs="Arial"/>
        </w:rPr>
        <w:t>Odredbama odluke kojom se uređuje zaštita izvorišta vode za piće, te</w:t>
      </w:r>
    </w:p>
    <w:p w:rsidR="00724F15" w:rsidRPr="00187696" w:rsidRDefault="00724F15" w:rsidP="00724F15">
      <w:pPr>
        <w:pStyle w:val="Odlomakpopisa"/>
        <w:numPr>
          <w:ilvl w:val="0"/>
          <w:numId w:val="6"/>
        </w:numPr>
        <w:jc w:val="both"/>
        <w:rPr>
          <w:rFonts w:ascii="Arial" w:hAnsi="Arial" w:cs="Arial"/>
        </w:rPr>
      </w:pPr>
      <w:r w:rsidRPr="00187696">
        <w:rPr>
          <w:rFonts w:ascii="Arial" w:hAnsi="Arial" w:cs="Arial"/>
        </w:rPr>
        <w:lastRenderedPageBreak/>
        <w:t>Odredbama ove Odluke</w:t>
      </w:r>
    </w:p>
    <w:p w:rsidR="00724F15" w:rsidRPr="00187696" w:rsidRDefault="00724F15" w:rsidP="00724F15">
      <w:pPr>
        <w:jc w:val="both"/>
        <w:rPr>
          <w:rFonts w:ascii="Arial" w:hAnsi="Arial" w:cs="Arial"/>
        </w:rPr>
      </w:pPr>
    </w:p>
    <w:p w:rsidR="00724F15" w:rsidRPr="00187696" w:rsidRDefault="007947C5" w:rsidP="00724F15">
      <w:pPr>
        <w:rPr>
          <w:rFonts w:ascii="Arial" w:hAnsi="Arial" w:cs="Arial"/>
          <w:b/>
        </w:rPr>
      </w:pPr>
      <w:r w:rsidRPr="00187696">
        <w:rPr>
          <w:rFonts w:ascii="Arial" w:hAnsi="Arial" w:cs="Arial"/>
          <w:b/>
        </w:rPr>
        <w:t>Članak 20</w:t>
      </w:r>
      <w:r w:rsidR="00724F15" w:rsidRPr="00187696">
        <w:rPr>
          <w:rFonts w:ascii="Arial" w:hAnsi="Arial" w:cs="Arial"/>
          <w:b/>
        </w:rPr>
        <w:t>.</w:t>
      </w:r>
    </w:p>
    <w:p w:rsidR="00724F15" w:rsidRPr="00187696" w:rsidRDefault="00724F15" w:rsidP="00724F15">
      <w:pPr>
        <w:jc w:val="both"/>
        <w:rPr>
          <w:rFonts w:ascii="Arial" w:hAnsi="Arial" w:cs="Arial"/>
        </w:rPr>
      </w:pPr>
    </w:p>
    <w:p w:rsidR="00724F15" w:rsidRPr="00187696" w:rsidRDefault="00724F15" w:rsidP="001C22FB">
      <w:pPr>
        <w:ind w:firstLine="708"/>
        <w:jc w:val="both"/>
        <w:rPr>
          <w:rFonts w:ascii="Arial" w:hAnsi="Arial" w:cs="Arial"/>
        </w:rPr>
      </w:pPr>
      <w:r w:rsidRPr="00187696">
        <w:rPr>
          <w:rFonts w:ascii="Arial" w:hAnsi="Arial" w:cs="Arial"/>
        </w:rPr>
        <w:t xml:space="preserve">Sustavu odvodnje </w:t>
      </w:r>
      <w:proofErr w:type="spellStart"/>
      <w:r w:rsidRPr="00187696">
        <w:rPr>
          <w:rFonts w:ascii="Arial" w:hAnsi="Arial" w:cs="Arial"/>
        </w:rPr>
        <w:t>oborinske</w:t>
      </w:r>
      <w:proofErr w:type="spellEnd"/>
      <w:r w:rsidRPr="00187696">
        <w:rPr>
          <w:rFonts w:ascii="Arial" w:hAnsi="Arial" w:cs="Arial"/>
        </w:rPr>
        <w:t xml:space="preserve"> onečišćene vode upravlja vlasnik odnosno fizičke ili pravna osoba kojoj je posebnim propisom povjereno upravljanje javnom površinom na način da se pridržava važnih zakonskih i drugih propisa te ove Odluke. U sustav oborinske odvodnje ne smiju se ispuštati sanitarne i tehnološke otpadne vode.</w:t>
      </w:r>
    </w:p>
    <w:p w:rsidR="00724F15" w:rsidRPr="00187696" w:rsidRDefault="00724F15" w:rsidP="001C22FB">
      <w:pPr>
        <w:jc w:val="both"/>
        <w:rPr>
          <w:rFonts w:ascii="Arial" w:hAnsi="Arial" w:cs="Arial"/>
        </w:rPr>
      </w:pPr>
    </w:p>
    <w:p w:rsidR="00724F15" w:rsidRPr="00187696" w:rsidRDefault="007947C5" w:rsidP="00724F15">
      <w:pPr>
        <w:rPr>
          <w:rFonts w:ascii="Arial" w:hAnsi="Arial" w:cs="Arial"/>
          <w:b/>
        </w:rPr>
      </w:pPr>
      <w:r w:rsidRPr="00187696">
        <w:rPr>
          <w:rFonts w:ascii="Arial" w:hAnsi="Arial" w:cs="Arial"/>
          <w:b/>
        </w:rPr>
        <w:t>Članak 21</w:t>
      </w:r>
      <w:r w:rsidR="00724F15" w:rsidRPr="00187696">
        <w:rPr>
          <w:rFonts w:ascii="Arial" w:hAnsi="Arial" w:cs="Arial"/>
          <w:b/>
        </w:rPr>
        <w:t>.</w:t>
      </w:r>
    </w:p>
    <w:p w:rsidR="00724F15" w:rsidRPr="00187696" w:rsidRDefault="00724F15" w:rsidP="00724F15">
      <w:pPr>
        <w:jc w:val="both"/>
        <w:rPr>
          <w:rFonts w:ascii="Arial" w:hAnsi="Arial" w:cs="Arial"/>
        </w:rPr>
      </w:pPr>
    </w:p>
    <w:p w:rsidR="00724F15"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724F15" w:rsidRPr="00187696">
        <w:rPr>
          <w:rFonts w:ascii="Arial" w:hAnsi="Arial" w:cs="Arial"/>
        </w:rPr>
        <w:t xml:space="preserve">Onečišćene </w:t>
      </w:r>
      <w:proofErr w:type="spellStart"/>
      <w:r w:rsidR="00724F15" w:rsidRPr="00187696">
        <w:rPr>
          <w:rFonts w:ascii="Arial" w:hAnsi="Arial" w:cs="Arial"/>
        </w:rPr>
        <w:t>oborinske</w:t>
      </w:r>
      <w:proofErr w:type="spellEnd"/>
      <w:r w:rsidR="00724F15" w:rsidRPr="00187696">
        <w:rPr>
          <w:rFonts w:ascii="Arial" w:hAnsi="Arial" w:cs="Arial"/>
        </w:rPr>
        <w:t xml:space="preserve"> vode moraju se prije ispuštanja u prijemnik pročistiti putem </w:t>
      </w:r>
      <w:r w:rsidR="00CF34A3" w:rsidRPr="00187696">
        <w:rPr>
          <w:rFonts w:ascii="Arial" w:hAnsi="Arial" w:cs="Arial"/>
        </w:rPr>
        <w:t>pjeskolova, separatora i drugih sličnih uređaja za pročišćavanje.</w:t>
      </w:r>
    </w:p>
    <w:p w:rsidR="00CF34A3" w:rsidRPr="00187696" w:rsidRDefault="00CF34A3" w:rsidP="00724F15">
      <w:pPr>
        <w:jc w:val="both"/>
        <w:rPr>
          <w:rFonts w:ascii="Arial" w:hAnsi="Arial" w:cs="Arial"/>
        </w:rPr>
      </w:pPr>
    </w:p>
    <w:p w:rsidR="00CF34A3" w:rsidRPr="00187696" w:rsidRDefault="007947C5" w:rsidP="00CF34A3">
      <w:pPr>
        <w:rPr>
          <w:rFonts w:ascii="Arial" w:hAnsi="Arial" w:cs="Arial"/>
          <w:b/>
        </w:rPr>
      </w:pPr>
      <w:r w:rsidRPr="00187696">
        <w:rPr>
          <w:rFonts w:ascii="Arial" w:hAnsi="Arial" w:cs="Arial"/>
          <w:b/>
        </w:rPr>
        <w:t>Članak 22</w:t>
      </w:r>
      <w:r w:rsidR="00CF34A3" w:rsidRPr="00187696">
        <w:rPr>
          <w:rFonts w:ascii="Arial" w:hAnsi="Arial" w:cs="Arial"/>
          <w:b/>
        </w:rPr>
        <w:t>.</w:t>
      </w:r>
    </w:p>
    <w:p w:rsidR="00CF34A3" w:rsidRPr="00187696" w:rsidRDefault="00CF34A3" w:rsidP="00CF34A3">
      <w:pPr>
        <w:jc w:val="both"/>
        <w:rPr>
          <w:rFonts w:ascii="Arial" w:hAnsi="Arial" w:cs="Arial"/>
        </w:rPr>
      </w:pPr>
    </w:p>
    <w:p w:rsidR="00CF34A3"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CF34A3" w:rsidRPr="00187696">
        <w:rPr>
          <w:rFonts w:ascii="Arial" w:hAnsi="Arial" w:cs="Arial"/>
        </w:rPr>
        <w:t>Slivnici, linijske i slične građevine koje prihvaćaju onečišćene oborinske vode u sustav oborinske odvodnje moraju imati pjeskolov minimalne zapremine 0.25 m³, s dubinom, u pravilu, ne manjom od 1m.</w:t>
      </w:r>
    </w:p>
    <w:p w:rsidR="008D4550" w:rsidRPr="00187696" w:rsidRDefault="008D4550" w:rsidP="00CF34A3">
      <w:pPr>
        <w:jc w:val="both"/>
        <w:rPr>
          <w:rFonts w:ascii="Arial" w:hAnsi="Arial" w:cs="Arial"/>
        </w:rPr>
      </w:pPr>
    </w:p>
    <w:p w:rsidR="008D4550" w:rsidRPr="00187696" w:rsidRDefault="007947C5" w:rsidP="008D4550">
      <w:pPr>
        <w:rPr>
          <w:rFonts w:ascii="Arial" w:hAnsi="Arial" w:cs="Arial"/>
          <w:b/>
        </w:rPr>
      </w:pPr>
      <w:r w:rsidRPr="00187696">
        <w:rPr>
          <w:rFonts w:ascii="Arial" w:hAnsi="Arial" w:cs="Arial"/>
          <w:b/>
        </w:rPr>
        <w:t>Članak 23</w:t>
      </w:r>
      <w:r w:rsidR="008D4550" w:rsidRPr="00187696">
        <w:rPr>
          <w:rFonts w:ascii="Arial" w:hAnsi="Arial" w:cs="Arial"/>
          <w:b/>
        </w:rPr>
        <w:t>.</w:t>
      </w:r>
    </w:p>
    <w:p w:rsidR="008D4550" w:rsidRPr="00187696" w:rsidRDefault="008D4550" w:rsidP="008D4550">
      <w:pPr>
        <w:jc w:val="both"/>
        <w:rPr>
          <w:rFonts w:ascii="Arial" w:hAnsi="Arial" w:cs="Arial"/>
        </w:rPr>
      </w:pPr>
    </w:p>
    <w:p w:rsidR="008D4550"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8D4550" w:rsidRPr="00187696">
        <w:rPr>
          <w:rFonts w:ascii="Arial" w:hAnsi="Arial" w:cs="Arial"/>
        </w:rPr>
        <w:t>Ulični slivnici se moraju postavljati na odgovarajućim razmacima koji omogućavaju prihvat oborinskih voda sa gravitirajućih slivnih površina.</w:t>
      </w:r>
    </w:p>
    <w:p w:rsidR="008D4550" w:rsidRPr="00187696" w:rsidRDefault="008D4550" w:rsidP="008D4550">
      <w:pPr>
        <w:jc w:val="both"/>
        <w:rPr>
          <w:rFonts w:ascii="Arial" w:hAnsi="Arial" w:cs="Arial"/>
        </w:rPr>
      </w:pPr>
    </w:p>
    <w:p w:rsidR="008D4550" w:rsidRPr="00187696" w:rsidRDefault="008D4550" w:rsidP="008D4550">
      <w:pPr>
        <w:jc w:val="both"/>
        <w:rPr>
          <w:rFonts w:ascii="Arial" w:hAnsi="Arial" w:cs="Arial"/>
        </w:rPr>
      </w:pPr>
    </w:p>
    <w:p w:rsidR="008D4550" w:rsidRPr="00187696" w:rsidRDefault="008D4550" w:rsidP="008D4550">
      <w:pPr>
        <w:pStyle w:val="Odlomakpopisa"/>
        <w:numPr>
          <w:ilvl w:val="0"/>
          <w:numId w:val="1"/>
        </w:numPr>
        <w:jc w:val="both"/>
        <w:rPr>
          <w:rFonts w:ascii="Arial" w:hAnsi="Arial" w:cs="Arial"/>
        </w:rPr>
      </w:pPr>
      <w:r w:rsidRPr="00187696">
        <w:rPr>
          <w:rFonts w:ascii="Arial" w:hAnsi="Arial" w:cs="Arial"/>
        </w:rPr>
        <w:t>ZEMLJOPISNI PODACI O MJESTIMA ISPUŠTANJA OTPADNIH VODA IZ SUSTAVA JAVNE ODVODNJE U PRIRODNE PRIJEMNIKE</w:t>
      </w:r>
    </w:p>
    <w:p w:rsidR="008D4550" w:rsidRPr="00187696" w:rsidRDefault="008D4550" w:rsidP="008D4550">
      <w:pPr>
        <w:jc w:val="both"/>
        <w:rPr>
          <w:rFonts w:ascii="Arial" w:hAnsi="Arial" w:cs="Arial"/>
        </w:rPr>
      </w:pPr>
    </w:p>
    <w:p w:rsidR="008D4550" w:rsidRPr="00187696" w:rsidRDefault="007947C5" w:rsidP="008D4550">
      <w:pPr>
        <w:rPr>
          <w:rFonts w:ascii="Arial" w:hAnsi="Arial" w:cs="Arial"/>
          <w:b/>
        </w:rPr>
      </w:pPr>
      <w:r w:rsidRPr="00187696">
        <w:rPr>
          <w:rFonts w:ascii="Arial" w:hAnsi="Arial" w:cs="Arial"/>
          <w:b/>
        </w:rPr>
        <w:t>Članak 24</w:t>
      </w:r>
      <w:r w:rsidR="008D4550" w:rsidRPr="00187696">
        <w:rPr>
          <w:rFonts w:ascii="Arial" w:hAnsi="Arial" w:cs="Arial"/>
          <w:b/>
        </w:rPr>
        <w:t>.</w:t>
      </w:r>
    </w:p>
    <w:p w:rsidR="008D4550" w:rsidRPr="00187696" w:rsidRDefault="008D4550" w:rsidP="008D4550">
      <w:pPr>
        <w:jc w:val="both"/>
        <w:rPr>
          <w:rFonts w:ascii="Arial" w:hAnsi="Arial" w:cs="Arial"/>
        </w:rPr>
      </w:pPr>
    </w:p>
    <w:p w:rsidR="008D4550" w:rsidRPr="00187696" w:rsidRDefault="001C22FB" w:rsidP="001C22FB">
      <w:pPr>
        <w:jc w:val="both"/>
        <w:rPr>
          <w:rFonts w:ascii="Arial" w:hAnsi="Arial" w:cs="Arial"/>
        </w:rPr>
      </w:pPr>
      <w:r w:rsidRPr="00187696">
        <w:rPr>
          <w:rFonts w:ascii="Arial" w:hAnsi="Arial" w:cs="Arial"/>
        </w:rPr>
        <w:t xml:space="preserve">    </w:t>
      </w:r>
      <w:r w:rsidRPr="00187696">
        <w:rPr>
          <w:rFonts w:ascii="Arial" w:hAnsi="Arial" w:cs="Arial"/>
        </w:rPr>
        <w:tab/>
      </w:r>
      <w:r w:rsidR="008D4550" w:rsidRPr="00187696">
        <w:rPr>
          <w:rFonts w:ascii="Arial" w:hAnsi="Arial" w:cs="Arial"/>
        </w:rPr>
        <w:t xml:space="preserve">Otpadne vode iz aglomeracije na području jedinice lokalne samouprave ispuštaju se putem </w:t>
      </w:r>
      <w:proofErr w:type="spellStart"/>
      <w:r w:rsidR="008D4550" w:rsidRPr="00187696">
        <w:rPr>
          <w:rFonts w:ascii="Arial" w:hAnsi="Arial" w:cs="Arial"/>
        </w:rPr>
        <w:t>upojne</w:t>
      </w:r>
      <w:proofErr w:type="spellEnd"/>
      <w:r w:rsidR="008D4550" w:rsidRPr="00187696">
        <w:rPr>
          <w:rFonts w:ascii="Arial" w:hAnsi="Arial" w:cs="Arial"/>
        </w:rPr>
        <w:t xml:space="preserve"> građevine</w:t>
      </w:r>
      <w:r w:rsidR="00D356C0" w:rsidRPr="00187696">
        <w:rPr>
          <w:rFonts w:ascii="Arial" w:hAnsi="Arial" w:cs="Arial"/>
        </w:rPr>
        <w:t>,</w:t>
      </w:r>
      <w:r w:rsidR="000B2FB6" w:rsidRPr="00187696">
        <w:rPr>
          <w:rFonts w:ascii="Arial" w:hAnsi="Arial" w:cs="Arial"/>
        </w:rPr>
        <w:t xml:space="preserve"> lokacija </w:t>
      </w:r>
      <w:r w:rsidR="00D356C0" w:rsidRPr="00187696">
        <w:rPr>
          <w:rFonts w:ascii="Arial" w:hAnsi="Arial" w:cs="Arial"/>
        </w:rPr>
        <w:t>„</w:t>
      </w:r>
      <w:r w:rsidR="000B2FB6" w:rsidRPr="00187696">
        <w:rPr>
          <w:rFonts w:ascii="Arial" w:hAnsi="Arial" w:cs="Arial"/>
        </w:rPr>
        <w:t>Vrba</w:t>
      </w:r>
      <w:r w:rsidR="00D356C0" w:rsidRPr="00187696">
        <w:rPr>
          <w:rFonts w:ascii="Arial" w:hAnsi="Arial" w:cs="Arial"/>
        </w:rPr>
        <w:t>“</w:t>
      </w:r>
      <w:r w:rsidR="000B2FB6" w:rsidRPr="00187696">
        <w:rPr>
          <w:rFonts w:ascii="Arial" w:hAnsi="Arial" w:cs="Arial"/>
        </w:rPr>
        <w:t xml:space="preserve"> po Gauss-</w:t>
      </w:r>
      <w:proofErr w:type="spellStart"/>
      <w:r w:rsidR="000B2FB6" w:rsidRPr="00187696">
        <w:rPr>
          <w:rFonts w:ascii="Arial" w:hAnsi="Arial" w:cs="Arial"/>
        </w:rPr>
        <w:t>Krugerovim</w:t>
      </w:r>
      <w:proofErr w:type="spellEnd"/>
      <w:r w:rsidR="000B2FB6" w:rsidRPr="00187696">
        <w:rPr>
          <w:rFonts w:ascii="Arial" w:hAnsi="Arial" w:cs="Arial"/>
        </w:rPr>
        <w:t xml:space="preserve"> koordinatama:</w:t>
      </w:r>
    </w:p>
    <w:p w:rsidR="000B2FB6" w:rsidRPr="00187696" w:rsidRDefault="000B2FB6" w:rsidP="008D4550">
      <w:pPr>
        <w:jc w:val="both"/>
        <w:rPr>
          <w:rFonts w:ascii="Arial" w:hAnsi="Arial" w:cs="Arial"/>
        </w:rPr>
      </w:pPr>
    </w:p>
    <w:p w:rsidR="000B2FB6" w:rsidRPr="00187696" w:rsidRDefault="000B2FB6" w:rsidP="008D4550">
      <w:pPr>
        <w:jc w:val="both"/>
        <w:rPr>
          <w:rFonts w:ascii="Arial" w:hAnsi="Arial" w:cs="Arial"/>
        </w:rPr>
      </w:pPr>
      <w:r w:rsidRPr="00187696">
        <w:rPr>
          <w:rFonts w:ascii="Arial" w:hAnsi="Arial" w:cs="Arial"/>
        </w:rPr>
        <w:t>Aglomeracija Udbina</w:t>
      </w:r>
    </w:p>
    <w:p w:rsidR="000B2FB6" w:rsidRPr="00187696" w:rsidRDefault="000B2FB6" w:rsidP="008D4550">
      <w:pPr>
        <w:jc w:val="both"/>
        <w:rPr>
          <w:rFonts w:ascii="Arial" w:hAnsi="Arial" w:cs="Arial"/>
        </w:rPr>
      </w:pPr>
    </w:p>
    <w:p w:rsidR="000B2FB6" w:rsidRPr="00187696" w:rsidRDefault="000B2FB6" w:rsidP="008D4550">
      <w:pPr>
        <w:jc w:val="both"/>
        <w:rPr>
          <w:rFonts w:ascii="Arial" w:hAnsi="Arial" w:cs="Arial"/>
        </w:rPr>
      </w:pPr>
      <w:r w:rsidRPr="00187696">
        <w:rPr>
          <w:rFonts w:ascii="Arial" w:hAnsi="Arial" w:cs="Arial"/>
        </w:rPr>
        <w:t>Naziv objekta</w:t>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t>Vrsta ispusta</w:t>
      </w:r>
      <w:r w:rsidRPr="00187696">
        <w:rPr>
          <w:rFonts w:ascii="Arial" w:hAnsi="Arial" w:cs="Arial"/>
        </w:rPr>
        <w:tab/>
      </w:r>
      <w:r w:rsidRPr="00187696">
        <w:rPr>
          <w:rFonts w:ascii="Arial" w:hAnsi="Arial" w:cs="Arial"/>
        </w:rPr>
        <w:tab/>
        <w:t>Gauss-Krugerove koordinate</w:t>
      </w:r>
    </w:p>
    <w:p w:rsidR="000B2FB6" w:rsidRPr="00187696" w:rsidRDefault="000B2FB6" w:rsidP="008D4550">
      <w:pPr>
        <w:jc w:val="both"/>
        <w:rPr>
          <w:rFonts w:ascii="Arial" w:hAnsi="Arial" w:cs="Arial"/>
        </w:rPr>
      </w:pP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t>x</w:t>
      </w:r>
      <w:r w:rsidRPr="00187696">
        <w:rPr>
          <w:rFonts w:ascii="Arial" w:hAnsi="Arial" w:cs="Arial"/>
        </w:rPr>
        <w:tab/>
      </w:r>
      <w:r w:rsidRPr="00187696">
        <w:rPr>
          <w:rFonts w:ascii="Arial" w:hAnsi="Arial" w:cs="Arial"/>
        </w:rPr>
        <w:tab/>
        <w:t>y</w:t>
      </w:r>
      <w:r w:rsidRPr="00187696">
        <w:rPr>
          <w:rFonts w:ascii="Arial" w:hAnsi="Arial" w:cs="Arial"/>
        </w:rPr>
        <w:tab/>
      </w:r>
      <w:r w:rsidRPr="00187696">
        <w:rPr>
          <w:rFonts w:ascii="Arial" w:hAnsi="Arial" w:cs="Arial"/>
        </w:rPr>
        <w:tab/>
        <w:t>z</w:t>
      </w:r>
    </w:p>
    <w:p w:rsidR="000B2FB6" w:rsidRPr="00187696" w:rsidRDefault="000B2FB6" w:rsidP="008D4550">
      <w:pPr>
        <w:jc w:val="both"/>
        <w:rPr>
          <w:rFonts w:ascii="Arial" w:hAnsi="Arial" w:cs="Arial"/>
        </w:rPr>
      </w:pPr>
      <w:r w:rsidRPr="00187696">
        <w:rPr>
          <w:rFonts w:ascii="Arial" w:hAnsi="Arial" w:cs="Arial"/>
        </w:rPr>
        <w:t>UPOV Udbina</w:t>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t>Glavni ispust</w:t>
      </w:r>
    </w:p>
    <w:p w:rsidR="000B2FB6" w:rsidRPr="00187696" w:rsidRDefault="000B2FB6" w:rsidP="008D4550">
      <w:pPr>
        <w:jc w:val="both"/>
        <w:rPr>
          <w:rFonts w:ascii="Arial" w:hAnsi="Arial" w:cs="Arial"/>
        </w:rPr>
      </w:pPr>
      <w:r w:rsidRPr="00187696">
        <w:rPr>
          <w:rFonts w:ascii="Arial" w:hAnsi="Arial" w:cs="Arial"/>
        </w:rPr>
        <w:t>CS 1</w:t>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t>Havarijski ispust</w:t>
      </w:r>
    </w:p>
    <w:p w:rsidR="000B2FB6" w:rsidRPr="00187696" w:rsidRDefault="000B2FB6" w:rsidP="008D4550">
      <w:pPr>
        <w:jc w:val="both"/>
        <w:rPr>
          <w:rFonts w:ascii="Arial" w:hAnsi="Arial" w:cs="Arial"/>
        </w:rPr>
      </w:pPr>
      <w:r w:rsidRPr="00187696">
        <w:rPr>
          <w:rFonts w:ascii="Arial" w:hAnsi="Arial" w:cs="Arial"/>
        </w:rPr>
        <w:t>CS 2</w:t>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t>Havarijski ispust</w:t>
      </w:r>
    </w:p>
    <w:p w:rsidR="000B2FB6" w:rsidRPr="00187696" w:rsidRDefault="007947C5" w:rsidP="008D4550">
      <w:pPr>
        <w:jc w:val="both"/>
        <w:rPr>
          <w:rFonts w:ascii="Arial" w:hAnsi="Arial" w:cs="Arial"/>
        </w:rPr>
      </w:pPr>
      <w:r w:rsidRPr="00187696">
        <w:rPr>
          <w:rFonts w:ascii="Arial" w:hAnsi="Arial" w:cs="Arial"/>
        </w:rPr>
        <w:t>CS 3...</w:t>
      </w:r>
      <w:r w:rsidR="000B2FB6" w:rsidRPr="00187696">
        <w:rPr>
          <w:rFonts w:ascii="Arial" w:hAnsi="Arial" w:cs="Arial"/>
        </w:rPr>
        <w:tab/>
      </w:r>
      <w:r w:rsidR="000B2FB6" w:rsidRPr="00187696">
        <w:rPr>
          <w:rFonts w:ascii="Arial" w:hAnsi="Arial" w:cs="Arial"/>
        </w:rPr>
        <w:tab/>
      </w:r>
      <w:r w:rsidR="000B2FB6" w:rsidRPr="00187696">
        <w:rPr>
          <w:rFonts w:ascii="Arial" w:hAnsi="Arial" w:cs="Arial"/>
        </w:rPr>
        <w:tab/>
      </w:r>
      <w:r w:rsidR="000B2FB6" w:rsidRPr="00187696">
        <w:rPr>
          <w:rFonts w:ascii="Arial" w:hAnsi="Arial" w:cs="Arial"/>
        </w:rPr>
        <w:tab/>
      </w:r>
      <w:r w:rsidR="000B2FB6" w:rsidRPr="00187696">
        <w:rPr>
          <w:rFonts w:ascii="Arial" w:hAnsi="Arial" w:cs="Arial"/>
        </w:rPr>
        <w:tab/>
        <w:t>Havarijski ispust</w:t>
      </w:r>
    </w:p>
    <w:p w:rsidR="000B2FB6" w:rsidRPr="00187696" w:rsidRDefault="000B2FB6" w:rsidP="008D4550">
      <w:pPr>
        <w:jc w:val="both"/>
        <w:rPr>
          <w:rFonts w:ascii="Arial" w:hAnsi="Arial" w:cs="Arial"/>
        </w:rPr>
      </w:pPr>
    </w:p>
    <w:p w:rsidR="000B2FB6" w:rsidRPr="00187696" w:rsidRDefault="000B2FB6" w:rsidP="008D4550">
      <w:pPr>
        <w:jc w:val="both"/>
        <w:rPr>
          <w:rFonts w:ascii="Arial" w:hAnsi="Arial" w:cs="Arial"/>
        </w:rPr>
      </w:pPr>
    </w:p>
    <w:p w:rsidR="000B2FB6" w:rsidRPr="00187696" w:rsidRDefault="000B2FB6" w:rsidP="00C146AF">
      <w:pPr>
        <w:pStyle w:val="Odlomakpopisa"/>
        <w:numPr>
          <w:ilvl w:val="0"/>
          <w:numId w:val="1"/>
        </w:numPr>
        <w:jc w:val="both"/>
        <w:rPr>
          <w:rFonts w:ascii="Arial" w:hAnsi="Arial" w:cs="Arial"/>
        </w:rPr>
      </w:pPr>
      <w:r w:rsidRPr="00187696">
        <w:rPr>
          <w:rFonts w:ascii="Arial" w:hAnsi="Arial" w:cs="Arial"/>
        </w:rPr>
        <w:t>UVJETI ISPUŠTANJA OTPADNIH VODA NA PODRUČJIMA NA KOJIMA JE I NA KOJIMA NIJE IZGRAĐEN SUSTAV JAVNE ODVODNJE</w:t>
      </w:r>
    </w:p>
    <w:p w:rsidR="000B2FB6" w:rsidRPr="00187696" w:rsidRDefault="000B2FB6" w:rsidP="000B2FB6">
      <w:pPr>
        <w:jc w:val="both"/>
        <w:rPr>
          <w:rFonts w:ascii="Arial" w:hAnsi="Arial" w:cs="Arial"/>
        </w:rPr>
      </w:pPr>
    </w:p>
    <w:p w:rsidR="000B2FB6" w:rsidRPr="00187696" w:rsidRDefault="000B2FB6" w:rsidP="000B2FB6">
      <w:pPr>
        <w:pStyle w:val="Odlomakpopisa"/>
        <w:numPr>
          <w:ilvl w:val="0"/>
          <w:numId w:val="8"/>
        </w:numPr>
        <w:jc w:val="both"/>
        <w:rPr>
          <w:rFonts w:ascii="Arial" w:hAnsi="Arial" w:cs="Arial"/>
        </w:rPr>
      </w:pPr>
      <w:r w:rsidRPr="00187696">
        <w:rPr>
          <w:rFonts w:ascii="Arial" w:hAnsi="Arial" w:cs="Arial"/>
        </w:rPr>
        <w:t>Općenito</w:t>
      </w:r>
    </w:p>
    <w:p w:rsidR="00F24C54" w:rsidRPr="00187696" w:rsidRDefault="00F24C54" w:rsidP="00F24C54">
      <w:pPr>
        <w:jc w:val="both"/>
        <w:rPr>
          <w:rFonts w:ascii="Arial" w:hAnsi="Arial" w:cs="Arial"/>
        </w:rPr>
      </w:pPr>
    </w:p>
    <w:p w:rsidR="00F24C54" w:rsidRPr="00187696" w:rsidRDefault="007947C5" w:rsidP="00F24C54">
      <w:pPr>
        <w:rPr>
          <w:rFonts w:ascii="Arial" w:hAnsi="Arial" w:cs="Arial"/>
          <w:b/>
        </w:rPr>
      </w:pPr>
      <w:r w:rsidRPr="00187696">
        <w:rPr>
          <w:rFonts w:ascii="Arial" w:hAnsi="Arial" w:cs="Arial"/>
          <w:b/>
        </w:rPr>
        <w:t>Članak 25.</w:t>
      </w:r>
    </w:p>
    <w:p w:rsidR="00F24C54" w:rsidRPr="00187696" w:rsidRDefault="00F24C54" w:rsidP="00F24C54">
      <w:pPr>
        <w:jc w:val="both"/>
        <w:rPr>
          <w:rFonts w:ascii="Arial" w:hAnsi="Arial" w:cs="Arial"/>
        </w:rPr>
      </w:pPr>
    </w:p>
    <w:p w:rsidR="00F24C54" w:rsidRPr="00187696" w:rsidRDefault="00F24C54" w:rsidP="00F24C54">
      <w:pPr>
        <w:jc w:val="both"/>
        <w:rPr>
          <w:rFonts w:ascii="Arial" w:hAnsi="Arial" w:cs="Arial"/>
        </w:rPr>
      </w:pPr>
      <w:r w:rsidRPr="00187696">
        <w:rPr>
          <w:rFonts w:ascii="Arial" w:hAnsi="Arial" w:cs="Arial"/>
        </w:rPr>
        <w:tab/>
        <w:t>U sustav javne odvodnje smiju se ispuštati otpadne vode sukladno:</w:t>
      </w:r>
    </w:p>
    <w:p w:rsidR="00F24C54" w:rsidRPr="00187696" w:rsidRDefault="00F24C54" w:rsidP="00F24C54">
      <w:pPr>
        <w:jc w:val="both"/>
        <w:rPr>
          <w:rFonts w:ascii="Arial" w:hAnsi="Arial" w:cs="Arial"/>
        </w:rPr>
      </w:pPr>
    </w:p>
    <w:p w:rsidR="00F24C54" w:rsidRPr="00187696" w:rsidRDefault="00F24C54" w:rsidP="00F24C54">
      <w:pPr>
        <w:pStyle w:val="Odlomakpopisa"/>
        <w:numPr>
          <w:ilvl w:val="0"/>
          <w:numId w:val="9"/>
        </w:numPr>
        <w:jc w:val="both"/>
        <w:rPr>
          <w:rFonts w:ascii="Arial" w:hAnsi="Arial" w:cs="Arial"/>
        </w:rPr>
      </w:pPr>
      <w:r w:rsidRPr="00187696">
        <w:rPr>
          <w:rFonts w:ascii="Arial" w:hAnsi="Arial" w:cs="Arial"/>
        </w:rPr>
        <w:t xml:space="preserve">Odredbama Zakona o vodama </w:t>
      </w:r>
    </w:p>
    <w:p w:rsidR="00F24C54" w:rsidRPr="00187696" w:rsidRDefault="00F24C54" w:rsidP="00F24C54">
      <w:pPr>
        <w:pStyle w:val="Odlomakpopisa"/>
        <w:numPr>
          <w:ilvl w:val="0"/>
          <w:numId w:val="9"/>
        </w:numPr>
        <w:jc w:val="both"/>
        <w:rPr>
          <w:rFonts w:ascii="Arial" w:hAnsi="Arial" w:cs="Arial"/>
        </w:rPr>
      </w:pPr>
      <w:r w:rsidRPr="00187696">
        <w:rPr>
          <w:rFonts w:ascii="Arial" w:hAnsi="Arial" w:cs="Arial"/>
        </w:rPr>
        <w:lastRenderedPageBreak/>
        <w:t>Odredbama pravilnika kojim se propisuju granične vrijednosti emisija otpadnih voda;</w:t>
      </w:r>
    </w:p>
    <w:p w:rsidR="00F24C54" w:rsidRPr="00187696" w:rsidRDefault="00F24C54" w:rsidP="00F24C54">
      <w:pPr>
        <w:pStyle w:val="Odlomakpopisa"/>
        <w:numPr>
          <w:ilvl w:val="0"/>
          <w:numId w:val="9"/>
        </w:numPr>
        <w:jc w:val="both"/>
        <w:rPr>
          <w:rFonts w:ascii="Arial" w:hAnsi="Arial" w:cs="Arial"/>
        </w:rPr>
      </w:pPr>
      <w:r w:rsidRPr="00187696">
        <w:rPr>
          <w:rFonts w:ascii="Arial" w:hAnsi="Arial" w:cs="Arial"/>
        </w:rPr>
        <w:t>Vodopravnoj dozvoli za ispuštanje otpadnih voda, odnosno rješenju o objedinjenim uvjetima zaštite voda;</w:t>
      </w:r>
    </w:p>
    <w:p w:rsidR="00F24C54" w:rsidRPr="00187696" w:rsidRDefault="00F24C54" w:rsidP="00F24C54">
      <w:pPr>
        <w:pStyle w:val="Odlomakpopisa"/>
        <w:numPr>
          <w:ilvl w:val="0"/>
          <w:numId w:val="9"/>
        </w:numPr>
        <w:jc w:val="both"/>
        <w:rPr>
          <w:rFonts w:ascii="Arial" w:hAnsi="Arial" w:cs="Arial"/>
        </w:rPr>
      </w:pPr>
      <w:r w:rsidRPr="00187696">
        <w:rPr>
          <w:rFonts w:ascii="Arial" w:hAnsi="Arial" w:cs="Arial"/>
        </w:rPr>
        <w:t>Odredbama odluke kojom se uređuju zaštita izvorišta vode za piće;</w:t>
      </w:r>
    </w:p>
    <w:p w:rsidR="00F24C54" w:rsidRPr="00187696" w:rsidRDefault="00F24C54" w:rsidP="00F24C54">
      <w:pPr>
        <w:pStyle w:val="Odlomakpopisa"/>
        <w:numPr>
          <w:ilvl w:val="0"/>
          <w:numId w:val="9"/>
        </w:numPr>
        <w:jc w:val="both"/>
        <w:rPr>
          <w:rFonts w:ascii="Arial" w:hAnsi="Arial" w:cs="Arial"/>
        </w:rPr>
      </w:pPr>
      <w:r w:rsidRPr="00187696">
        <w:rPr>
          <w:rFonts w:ascii="Arial" w:hAnsi="Arial" w:cs="Arial"/>
        </w:rPr>
        <w:t>Odredbama ove Odluke</w:t>
      </w:r>
    </w:p>
    <w:p w:rsidR="00F24C54" w:rsidRPr="00187696" w:rsidRDefault="00F24C54" w:rsidP="00F24C54">
      <w:pPr>
        <w:pStyle w:val="Odlomakpopisa"/>
        <w:numPr>
          <w:ilvl w:val="0"/>
          <w:numId w:val="9"/>
        </w:numPr>
        <w:jc w:val="both"/>
        <w:rPr>
          <w:rFonts w:ascii="Arial" w:hAnsi="Arial" w:cs="Arial"/>
        </w:rPr>
      </w:pPr>
      <w:r w:rsidRPr="00187696">
        <w:rPr>
          <w:rFonts w:ascii="Arial" w:hAnsi="Arial" w:cs="Arial"/>
        </w:rPr>
        <w:t>Odredbama akta koje izdaje javni isporučitelj vodne usluge kojima se određuju</w:t>
      </w:r>
    </w:p>
    <w:p w:rsidR="00F24C54" w:rsidRPr="00187696" w:rsidRDefault="00AC0719" w:rsidP="00F24C54">
      <w:pPr>
        <w:pStyle w:val="Odlomakpopisa"/>
        <w:ind w:left="1425"/>
        <w:jc w:val="both"/>
        <w:rPr>
          <w:rFonts w:ascii="Arial" w:hAnsi="Arial" w:cs="Arial"/>
        </w:rPr>
      </w:pPr>
      <w:r w:rsidRPr="00187696">
        <w:rPr>
          <w:rFonts w:ascii="Arial" w:hAnsi="Arial" w:cs="Arial"/>
        </w:rPr>
        <w:t>g</w:t>
      </w:r>
      <w:r w:rsidR="00F24C54" w:rsidRPr="00187696">
        <w:rPr>
          <w:rFonts w:ascii="Arial" w:hAnsi="Arial" w:cs="Arial"/>
        </w:rPr>
        <w:t>ranične vrijednosti za KPK</w:t>
      </w:r>
      <w:r w:rsidR="0039733E" w:rsidRPr="00187696">
        <w:rPr>
          <w:rFonts w:ascii="Arial" w:hAnsi="Arial" w:cs="Arial"/>
        </w:rPr>
        <w:t>C</w:t>
      </w:r>
      <w:r w:rsidR="0074029C" w:rsidRPr="00187696">
        <w:rPr>
          <w:rFonts w:ascii="Arial" w:hAnsi="Arial" w:cs="Arial"/>
        </w:rPr>
        <w:t>r, BPK5, sulfate, kloride, ukupni dušik i ukupni fosfor ovisno o stupnju izgrađenosti i funkcionalnosti uređaja za pročišćavanje otpadnih voda u kojem se pročišćavaju otpadne vode</w:t>
      </w:r>
      <w:r w:rsidRPr="00187696">
        <w:rPr>
          <w:rFonts w:ascii="Arial" w:hAnsi="Arial" w:cs="Arial"/>
        </w:rPr>
        <w:t>.</w:t>
      </w:r>
    </w:p>
    <w:p w:rsidR="00AC0719" w:rsidRPr="00187696" w:rsidRDefault="00AC0719" w:rsidP="00AC0719">
      <w:pPr>
        <w:jc w:val="both"/>
        <w:rPr>
          <w:rFonts w:ascii="Arial" w:hAnsi="Arial" w:cs="Arial"/>
        </w:rPr>
      </w:pPr>
    </w:p>
    <w:p w:rsidR="00AC0719" w:rsidRPr="00187696" w:rsidRDefault="007947C5" w:rsidP="00AC0719">
      <w:pPr>
        <w:rPr>
          <w:rFonts w:ascii="Arial" w:hAnsi="Arial" w:cs="Arial"/>
          <w:b/>
        </w:rPr>
      </w:pPr>
      <w:r w:rsidRPr="00187696">
        <w:rPr>
          <w:rFonts w:ascii="Arial" w:hAnsi="Arial" w:cs="Arial"/>
          <w:b/>
        </w:rPr>
        <w:t>Članak 26</w:t>
      </w:r>
      <w:r w:rsidR="00AC0719" w:rsidRPr="00187696">
        <w:rPr>
          <w:rFonts w:ascii="Arial" w:hAnsi="Arial" w:cs="Arial"/>
          <w:b/>
        </w:rPr>
        <w:t>.</w:t>
      </w:r>
    </w:p>
    <w:p w:rsidR="00AC0719" w:rsidRPr="00187696" w:rsidRDefault="00AC0719" w:rsidP="00AC0719">
      <w:pPr>
        <w:jc w:val="both"/>
        <w:rPr>
          <w:rFonts w:ascii="Arial" w:hAnsi="Arial" w:cs="Arial"/>
        </w:rPr>
      </w:pPr>
    </w:p>
    <w:p w:rsidR="00AC0719" w:rsidRPr="00187696" w:rsidRDefault="00AC0719" w:rsidP="001C22FB">
      <w:pPr>
        <w:ind w:firstLine="705"/>
        <w:jc w:val="both"/>
        <w:rPr>
          <w:rFonts w:ascii="Arial" w:hAnsi="Arial" w:cs="Arial"/>
        </w:rPr>
      </w:pPr>
      <w:r w:rsidRPr="00187696">
        <w:rPr>
          <w:rFonts w:ascii="Arial" w:hAnsi="Arial" w:cs="Arial"/>
        </w:rPr>
        <w:t>Granične vrijednosti emisija u biorazgradivim teh</w:t>
      </w:r>
      <w:r w:rsidR="0018626B" w:rsidRPr="00187696">
        <w:rPr>
          <w:rFonts w:ascii="Arial" w:hAnsi="Arial" w:cs="Arial"/>
        </w:rPr>
        <w:t>nološkim otpadnim vodama za ispu</w:t>
      </w:r>
      <w:r w:rsidRPr="00187696">
        <w:rPr>
          <w:rFonts w:ascii="Arial" w:hAnsi="Arial" w:cs="Arial"/>
        </w:rPr>
        <w:t>štanje sustav javne odvodnje za pokazatelje potrošnje kisika su:</w:t>
      </w:r>
    </w:p>
    <w:p w:rsidR="00AC0719" w:rsidRPr="00187696" w:rsidRDefault="00AC0719" w:rsidP="00AC0719">
      <w:pPr>
        <w:jc w:val="both"/>
        <w:rPr>
          <w:rFonts w:ascii="Arial" w:hAnsi="Arial" w:cs="Arial"/>
        </w:rPr>
      </w:pPr>
      <w:r w:rsidRPr="00187696">
        <w:rPr>
          <w:rFonts w:ascii="Arial" w:hAnsi="Arial" w:cs="Arial"/>
        </w:rPr>
        <w:tab/>
        <w:t>KPK</w:t>
      </w:r>
      <w:r w:rsidR="0039733E" w:rsidRPr="00187696">
        <w:rPr>
          <w:rFonts w:ascii="Arial" w:hAnsi="Arial" w:cs="Arial"/>
        </w:rPr>
        <w:t>C</w:t>
      </w:r>
      <w:r w:rsidRPr="00187696">
        <w:rPr>
          <w:rFonts w:ascii="Arial" w:hAnsi="Arial" w:cs="Arial"/>
        </w:rPr>
        <w:t>r = 700 mg/l</w:t>
      </w:r>
    </w:p>
    <w:p w:rsidR="00AC0719" w:rsidRPr="00187696" w:rsidRDefault="00AC0719" w:rsidP="00AC0719">
      <w:pPr>
        <w:jc w:val="both"/>
        <w:rPr>
          <w:rFonts w:ascii="Arial" w:hAnsi="Arial" w:cs="Arial"/>
        </w:rPr>
      </w:pPr>
      <w:r w:rsidRPr="00187696">
        <w:rPr>
          <w:rFonts w:ascii="Arial" w:hAnsi="Arial" w:cs="Arial"/>
        </w:rPr>
        <w:tab/>
        <w:t>BPK5 = 250 mg/l</w:t>
      </w:r>
    </w:p>
    <w:p w:rsidR="00AC0719" w:rsidRPr="00187696" w:rsidRDefault="00AC0719" w:rsidP="00AC0719">
      <w:pPr>
        <w:jc w:val="both"/>
        <w:rPr>
          <w:rFonts w:ascii="Arial" w:hAnsi="Arial" w:cs="Arial"/>
        </w:rPr>
      </w:pPr>
    </w:p>
    <w:p w:rsidR="00AC0719" w:rsidRPr="00187696" w:rsidRDefault="00AC0719" w:rsidP="001C22FB">
      <w:pPr>
        <w:ind w:firstLine="709"/>
        <w:jc w:val="both"/>
        <w:rPr>
          <w:rFonts w:ascii="Arial" w:hAnsi="Arial" w:cs="Arial"/>
        </w:rPr>
      </w:pPr>
      <w:r w:rsidRPr="00187696">
        <w:rPr>
          <w:rFonts w:ascii="Arial" w:hAnsi="Arial" w:cs="Arial"/>
        </w:rPr>
        <w:t>Granične vrijednosti emisija u s</w:t>
      </w:r>
      <w:r w:rsidR="00C146AF" w:rsidRPr="00187696">
        <w:rPr>
          <w:rFonts w:ascii="Arial" w:hAnsi="Arial" w:cs="Arial"/>
        </w:rPr>
        <w:t>a</w:t>
      </w:r>
      <w:r w:rsidRPr="00187696">
        <w:rPr>
          <w:rFonts w:ascii="Arial" w:hAnsi="Arial" w:cs="Arial"/>
        </w:rPr>
        <w:t xml:space="preserve">nitarnim otpadnim vodama za ispuštanje u sustav </w:t>
      </w:r>
      <w:r w:rsidR="00C146AF" w:rsidRPr="00187696">
        <w:rPr>
          <w:rFonts w:ascii="Arial" w:hAnsi="Arial" w:cs="Arial"/>
        </w:rPr>
        <w:t>j</w:t>
      </w:r>
      <w:r w:rsidRPr="00187696">
        <w:rPr>
          <w:rFonts w:ascii="Arial" w:hAnsi="Arial" w:cs="Arial"/>
        </w:rPr>
        <w:t>avne odvodnje se ne propisuju.</w:t>
      </w:r>
    </w:p>
    <w:p w:rsidR="00AC0719" w:rsidRPr="00187696" w:rsidRDefault="00AC0719" w:rsidP="001C22FB">
      <w:pPr>
        <w:ind w:firstLine="709"/>
        <w:jc w:val="both"/>
        <w:rPr>
          <w:rFonts w:ascii="Arial" w:hAnsi="Arial" w:cs="Arial"/>
        </w:rPr>
      </w:pPr>
      <w:r w:rsidRPr="00187696">
        <w:rPr>
          <w:rFonts w:ascii="Arial" w:hAnsi="Arial" w:cs="Arial"/>
        </w:rPr>
        <w:t>Kod određivanja graničnih vrijednosti emisija otpadnih voda javni isporučitelj vodne usluge mora uzeti u obzir slobodne kapacitete na sustavu javne odvodnje, tj, uređaju za pročišćavanja otpadnih voda.</w:t>
      </w:r>
    </w:p>
    <w:p w:rsidR="00AC0719" w:rsidRPr="00187696" w:rsidRDefault="00AC0719" w:rsidP="00AC0719">
      <w:pPr>
        <w:jc w:val="both"/>
        <w:rPr>
          <w:rFonts w:ascii="Arial" w:hAnsi="Arial" w:cs="Arial"/>
        </w:rPr>
      </w:pPr>
    </w:p>
    <w:p w:rsidR="0034634A" w:rsidRPr="00187696" w:rsidRDefault="0034634A" w:rsidP="00AC0719">
      <w:pPr>
        <w:jc w:val="both"/>
        <w:rPr>
          <w:rFonts w:ascii="Arial" w:hAnsi="Arial" w:cs="Arial"/>
        </w:rPr>
      </w:pPr>
    </w:p>
    <w:p w:rsidR="00AC0719" w:rsidRPr="00187696" w:rsidRDefault="00AC0719" w:rsidP="00AC0719">
      <w:pPr>
        <w:pStyle w:val="Odlomakpopisa"/>
        <w:numPr>
          <w:ilvl w:val="0"/>
          <w:numId w:val="8"/>
        </w:numPr>
        <w:jc w:val="both"/>
        <w:rPr>
          <w:rFonts w:ascii="Arial" w:hAnsi="Arial" w:cs="Arial"/>
        </w:rPr>
      </w:pPr>
      <w:r w:rsidRPr="00187696">
        <w:rPr>
          <w:rFonts w:ascii="Arial" w:hAnsi="Arial" w:cs="Arial"/>
        </w:rPr>
        <w:t>Uvjeti ispuštanja otpadnih voda na područjima na kojima je izgrađen sustav javne odvodnje</w:t>
      </w:r>
    </w:p>
    <w:p w:rsidR="00AC0719" w:rsidRPr="00187696" w:rsidRDefault="00AC0719" w:rsidP="00AC0719">
      <w:pPr>
        <w:jc w:val="both"/>
        <w:rPr>
          <w:rFonts w:ascii="Arial" w:hAnsi="Arial" w:cs="Arial"/>
        </w:rPr>
      </w:pPr>
    </w:p>
    <w:p w:rsidR="00AC0719" w:rsidRPr="00187696" w:rsidRDefault="007947C5" w:rsidP="00AC0719">
      <w:pPr>
        <w:rPr>
          <w:rFonts w:ascii="Arial" w:hAnsi="Arial" w:cs="Arial"/>
          <w:b/>
        </w:rPr>
      </w:pPr>
      <w:r w:rsidRPr="00187696">
        <w:rPr>
          <w:rFonts w:ascii="Arial" w:hAnsi="Arial" w:cs="Arial"/>
          <w:b/>
        </w:rPr>
        <w:t>Članak 27</w:t>
      </w:r>
      <w:r w:rsidR="00AC0719" w:rsidRPr="00187696">
        <w:rPr>
          <w:rFonts w:ascii="Arial" w:hAnsi="Arial" w:cs="Arial"/>
          <w:b/>
        </w:rPr>
        <w:t>.</w:t>
      </w:r>
    </w:p>
    <w:p w:rsidR="00AC0719" w:rsidRPr="00187696" w:rsidRDefault="00AC0719" w:rsidP="00AC0719">
      <w:pPr>
        <w:jc w:val="both"/>
        <w:rPr>
          <w:rFonts w:ascii="Arial" w:hAnsi="Arial" w:cs="Arial"/>
        </w:rPr>
      </w:pPr>
    </w:p>
    <w:p w:rsidR="00AC0719"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0F2924" w:rsidRPr="00187696">
        <w:rPr>
          <w:rFonts w:ascii="Arial" w:hAnsi="Arial" w:cs="Arial"/>
        </w:rPr>
        <w:t xml:space="preserve">Prije ispuštanja u sustav javne odvodnje otpadne vode se </w:t>
      </w:r>
      <w:r w:rsidR="00920AB9" w:rsidRPr="00187696">
        <w:rPr>
          <w:rFonts w:ascii="Arial" w:hAnsi="Arial" w:cs="Arial"/>
        </w:rPr>
        <w:t>pročišćavaju (predtretman otpad</w:t>
      </w:r>
      <w:r w:rsidR="000F2924" w:rsidRPr="00187696">
        <w:rPr>
          <w:rFonts w:ascii="Arial" w:hAnsi="Arial" w:cs="Arial"/>
        </w:rPr>
        <w:t>nih voda):</w:t>
      </w:r>
    </w:p>
    <w:p w:rsidR="000F2924" w:rsidRPr="00187696" w:rsidRDefault="000F2924" w:rsidP="00AC0719">
      <w:pPr>
        <w:jc w:val="both"/>
        <w:rPr>
          <w:rFonts w:ascii="Arial" w:hAnsi="Arial" w:cs="Arial"/>
        </w:rPr>
      </w:pPr>
    </w:p>
    <w:p w:rsidR="000F2924" w:rsidRPr="00187696" w:rsidRDefault="000F2924" w:rsidP="0034634A">
      <w:pPr>
        <w:pStyle w:val="Odlomakpopisa"/>
        <w:numPr>
          <w:ilvl w:val="0"/>
          <w:numId w:val="10"/>
        </w:numPr>
        <w:ind w:left="426"/>
        <w:jc w:val="both"/>
        <w:rPr>
          <w:rFonts w:ascii="Arial" w:hAnsi="Arial" w:cs="Arial"/>
        </w:rPr>
      </w:pPr>
      <w:r w:rsidRPr="00187696">
        <w:rPr>
          <w:rFonts w:ascii="Arial" w:hAnsi="Arial" w:cs="Arial"/>
        </w:rPr>
        <w:t>Tehnološkog porijekla u kojima koncentaracija opasnih i štetnih</w:t>
      </w:r>
      <w:r w:rsidR="00920AB9" w:rsidRPr="00187696">
        <w:rPr>
          <w:rFonts w:ascii="Arial" w:hAnsi="Arial" w:cs="Arial"/>
        </w:rPr>
        <w:t xml:space="preserve"> </w:t>
      </w:r>
      <w:r w:rsidRPr="00187696">
        <w:rPr>
          <w:rFonts w:ascii="Arial" w:hAnsi="Arial" w:cs="Arial"/>
        </w:rPr>
        <w:t>tvari prekoračuju dopuštene granične vrijednosti emisija otapdnih voda određene pravilnikom o graničnim vrijednosti emisija otpadnih voda ili aktom javnog isporučitelja vodne usluge, preko odgovarajućih uređaja za pročišćavanje;</w:t>
      </w:r>
    </w:p>
    <w:p w:rsidR="00A3703F" w:rsidRPr="00187696" w:rsidRDefault="00A3703F" w:rsidP="0034634A">
      <w:pPr>
        <w:pStyle w:val="Odlomakpopisa"/>
        <w:numPr>
          <w:ilvl w:val="0"/>
          <w:numId w:val="10"/>
        </w:numPr>
        <w:ind w:left="426"/>
        <w:jc w:val="both"/>
        <w:rPr>
          <w:rFonts w:ascii="Arial" w:hAnsi="Arial" w:cs="Arial"/>
        </w:rPr>
      </w:pPr>
      <w:r w:rsidRPr="00187696">
        <w:rPr>
          <w:rFonts w:ascii="Arial" w:hAnsi="Arial" w:cs="Arial"/>
        </w:rPr>
        <w:t>S uređenih površina za pranje vozila, mehaničarskih i bravarskih radionica za popravak motornih i drugih vozila, pre</w:t>
      </w:r>
      <w:r w:rsidR="00920AB9" w:rsidRPr="00187696">
        <w:rPr>
          <w:rFonts w:ascii="Arial" w:hAnsi="Arial" w:cs="Arial"/>
        </w:rPr>
        <w:t xml:space="preserve">ko </w:t>
      </w:r>
      <w:r w:rsidRPr="00187696">
        <w:rPr>
          <w:rFonts w:ascii="Arial" w:hAnsi="Arial" w:cs="Arial"/>
        </w:rPr>
        <w:t>taložnica za krute tvari i odjeljivača lakih tekućina;</w:t>
      </w:r>
    </w:p>
    <w:p w:rsidR="00A3703F" w:rsidRPr="00187696" w:rsidRDefault="00A3703F" w:rsidP="0034634A">
      <w:pPr>
        <w:pStyle w:val="Odlomakpopisa"/>
        <w:numPr>
          <w:ilvl w:val="0"/>
          <w:numId w:val="10"/>
        </w:numPr>
        <w:ind w:left="426"/>
        <w:jc w:val="both"/>
        <w:rPr>
          <w:rFonts w:ascii="Arial" w:hAnsi="Arial" w:cs="Arial"/>
        </w:rPr>
      </w:pPr>
      <w:r w:rsidRPr="00187696">
        <w:rPr>
          <w:rFonts w:ascii="Arial" w:hAnsi="Arial" w:cs="Arial"/>
        </w:rPr>
        <w:t>Iz skladišta i pogona koji u svom proizvodnom procesu skladište i/ili koriste ulja, masti, boje, lakove, tekuće gorivo, otapala i slične tvari specifično lakše od vode, preko</w:t>
      </w:r>
      <w:r w:rsidR="00235E19" w:rsidRPr="00187696">
        <w:rPr>
          <w:rFonts w:ascii="Arial" w:hAnsi="Arial" w:cs="Arial"/>
        </w:rPr>
        <w:t xml:space="preserve"> odgovarajući odjeljivača lakih tekućina;</w:t>
      </w:r>
    </w:p>
    <w:p w:rsidR="00235E19" w:rsidRPr="00187696" w:rsidRDefault="00235E19" w:rsidP="0034634A">
      <w:pPr>
        <w:pStyle w:val="Odlomakpopisa"/>
        <w:numPr>
          <w:ilvl w:val="0"/>
          <w:numId w:val="10"/>
        </w:numPr>
        <w:ind w:left="426"/>
        <w:jc w:val="both"/>
        <w:rPr>
          <w:rFonts w:ascii="Arial" w:hAnsi="Arial" w:cs="Arial"/>
        </w:rPr>
      </w:pPr>
      <w:r w:rsidRPr="00187696">
        <w:rPr>
          <w:rFonts w:ascii="Arial" w:hAnsi="Arial" w:cs="Arial"/>
        </w:rPr>
        <w:t xml:space="preserve">Restorana i kuhinja javne prehrane s prekomjernim sadržajem masnoće, ulja, krutih i plivajućih ostataka hrane, putem odgovarajućih </w:t>
      </w:r>
      <w:proofErr w:type="spellStart"/>
      <w:r w:rsidRPr="00187696">
        <w:rPr>
          <w:rFonts w:ascii="Arial" w:hAnsi="Arial" w:cs="Arial"/>
        </w:rPr>
        <w:t>odjeljivača</w:t>
      </w:r>
      <w:proofErr w:type="spellEnd"/>
      <w:r w:rsidRPr="00187696">
        <w:rPr>
          <w:rFonts w:ascii="Arial" w:hAnsi="Arial" w:cs="Arial"/>
        </w:rPr>
        <w:t xml:space="preserve"> masti i ulja.</w:t>
      </w:r>
    </w:p>
    <w:p w:rsidR="00D356C0" w:rsidRPr="00187696" w:rsidRDefault="00D356C0" w:rsidP="00D356C0">
      <w:pPr>
        <w:pStyle w:val="Odlomakpopisa"/>
        <w:ind w:left="426"/>
        <w:jc w:val="both"/>
        <w:rPr>
          <w:rFonts w:ascii="Arial" w:hAnsi="Arial" w:cs="Arial"/>
        </w:rPr>
      </w:pPr>
    </w:p>
    <w:p w:rsidR="00235E19" w:rsidRPr="00187696" w:rsidRDefault="007947C5" w:rsidP="00235E19">
      <w:pPr>
        <w:rPr>
          <w:rFonts w:ascii="Arial" w:hAnsi="Arial" w:cs="Arial"/>
          <w:b/>
        </w:rPr>
      </w:pPr>
      <w:r w:rsidRPr="00187696">
        <w:rPr>
          <w:rFonts w:ascii="Arial" w:hAnsi="Arial" w:cs="Arial"/>
          <w:b/>
        </w:rPr>
        <w:t>Članak 28</w:t>
      </w:r>
      <w:r w:rsidR="00235E19" w:rsidRPr="00187696">
        <w:rPr>
          <w:rFonts w:ascii="Arial" w:hAnsi="Arial" w:cs="Arial"/>
          <w:b/>
        </w:rPr>
        <w:t>.</w:t>
      </w:r>
    </w:p>
    <w:p w:rsidR="00235E19" w:rsidRPr="00187696" w:rsidRDefault="00235E19" w:rsidP="00235E19">
      <w:pPr>
        <w:jc w:val="both"/>
        <w:rPr>
          <w:rFonts w:ascii="Arial" w:hAnsi="Arial" w:cs="Arial"/>
        </w:rPr>
      </w:pPr>
    </w:p>
    <w:p w:rsidR="00235E19"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235E19" w:rsidRPr="00187696">
        <w:rPr>
          <w:rFonts w:ascii="Arial" w:hAnsi="Arial" w:cs="Arial"/>
        </w:rPr>
        <w:t>U sustav javne odvodnje ne smiju se ispuštati otpadne tvari koje će same ili u kombinaciji s ostalim otpadnim vodama prouzročiti:</w:t>
      </w:r>
    </w:p>
    <w:p w:rsidR="00235E19" w:rsidRPr="00187696" w:rsidRDefault="00235E19" w:rsidP="00235E19">
      <w:pPr>
        <w:jc w:val="both"/>
        <w:rPr>
          <w:rFonts w:ascii="Arial" w:hAnsi="Arial" w:cs="Arial"/>
        </w:rPr>
      </w:pPr>
    </w:p>
    <w:p w:rsidR="00235E19" w:rsidRPr="00187696" w:rsidRDefault="00235E19" w:rsidP="00235E19">
      <w:pPr>
        <w:pStyle w:val="Odlomakpopisa"/>
        <w:numPr>
          <w:ilvl w:val="0"/>
          <w:numId w:val="11"/>
        </w:numPr>
        <w:jc w:val="both"/>
        <w:rPr>
          <w:rFonts w:ascii="Arial" w:hAnsi="Arial" w:cs="Arial"/>
        </w:rPr>
      </w:pPr>
      <w:r w:rsidRPr="00187696">
        <w:rPr>
          <w:rFonts w:ascii="Arial" w:hAnsi="Arial" w:cs="Arial"/>
        </w:rPr>
        <w:t>Nastanak toksične ili eksplozivne atmosfere</w:t>
      </w:r>
    </w:p>
    <w:p w:rsidR="00235E19" w:rsidRPr="00187696" w:rsidRDefault="00235E19" w:rsidP="00235E19">
      <w:pPr>
        <w:pStyle w:val="Odlomakpopisa"/>
        <w:numPr>
          <w:ilvl w:val="0"/>
          <w:numId w:val="11"/>
        </w:numPr>
        <w:jc w:val="both"/>
        <w:rPr>
          <w:rFonts w:ascii="Arial" w:hAnsi="Arial" w:cs="Arial"/>
        </w:rPr>
      </w:pPr>
      <w:r w:rsidRPr="00187696">
        <w:rPr>
          <w:rFonts w:ascii="Arial" w:hAnsi="Arial" w:cs="Arial"/>
        </w:rPr>
        <w:t>Koroziju cjevovoda i opreme u sustavu odvodnje</w:t>
      </w:r>
    </w:p>
    <w:p w:rsidR="00B278A5" w:rsidRPr="00187696" w:rsidRDefault="00EA51C0" w:rsidP="00235E19">
      <w:pPr>
        <w:pStyle w:val="Odlomakpopisa"/>
        <w:numPr>
          <w:ilvl w:val="0"/>
          <w:numId w:val="11"/>
        </w:numPr>
        <w:jc w:val="both"/>
        <w:rPr>
          <w:rFonts w:ascii="Arial" w:hAnsi="Arial" w:cs="Arial"/>
        </w:rPr>
      </w:pPr>
      <w:r w:rsidRPr="00187696">
        <w:rPr>
          <w:rFonts w:ascii="Arial" w:hAnsi="Arial" w:cs="Arial"/>
        </w:rPr>
        <w:t>Štetan utjecaj na sustav odvodnje i procesa obrade na uređaju za pročošćavanje otpadnih voda;</w:t>
      </w:r>
    </w:p>
    <w:p w:rsidR="00EA51C0" w:rsidRPr="00187696" w:rsidRDefault="00EA51C0" w:rsidP="00235E19">
      <w:pPr>
        <w:pStyle w:val="Odlomakpopisa"/>
        <w:numPr>
          <w:ilvl w:val="0"/>
          <w:numId w:val="11"/>
        </w:numPr>
        <w:jc w:val="both"/>
        <w:rPr>
          <w:rFonts w:ascii="Arial" w:hAnsi="Arial" w:cs="Arial"/>
        </w:rPr>
      </w:pPr>
      <w:r w:rsidRPr="00187696">
        <w:rPr>
          <w:rFonts w:ascii="Arial" w:hAnsi="Arial" w:cs="Arial"/>
        </w:rPr>
        <w:lastRenderedPageBreak/>
        <w:t>Štetan utjecaj na ispuštanje te korištenje pročišćenih otpadnih voda i mulja nastalog pročišćavanjem otpadnih voda;</w:t>
      </w:r>
    </w:p>
    <w:p w:rsidR="00EA51C0" w:rsidRPr="00187696" w:rsidRDefault="00EA51C0" w:rsidP="00235E19">
      <w:pPr>
        <w:pStyle w:val="Odlomakpopisa"/>
        <w:numPr>
          <w:ilvl w:val="0"/>
          <w:numId w:val="11"/>
        </w:numPr>
        <w:jc w:val="both"/>
        <w:rPr>
          <w:rFonts w:ascii="Arial" w:hAnsi="Arial" w:cs="Arial"/>
        </w:rPr>
      </w:pPr>
      <w:r w:rsidRPr="00187696">
        <w:rPr>
          <w:rFonts w:ascii="Arial" w:hAnsi="Arial" w:cs="Arial"/>
        </w:rPr>
        <w:t>Iznenadno ili postupno zaustavljanje protoka otpadnih voda i mulja nastalog pročišćavanjem otpadnih voda;</w:t>
      </w:r>
    </w:p>
    <w:p w:rsidR="00EA51C0" w:rsidRPr="00187696" w:rsidRDefault="00EA51C0" w:rsidP="00235E19">
      <w:pPr>
        <w:pStyle w:val="Odlomakpopisa"/>
        <w:numPr>
          <w:ilvl w:val="0"/>
          <w:numId w:val="11"/>
        </w:numPr>
        <w:jc w:val="both"/>
        <w:rPr>
          <w:rFonts w:ascii="Arial" w:hAnsi="Arial" w:cs="Arial"/>
        </w:rPr>
      </w:pPr>
      <w:r w:rsidRPr="00187696">
        <w:rPr>
          <w:rFonts w:ascii="Arial" w:hAnsi="Arial" w:cs="Arial"/>
        </w:rPr>
        <w:t>Iznenadno</w:t>
      </w:r>
      <w:r w:rsidR="001E5CE7" w:rsidRPr="00187696">
        <w:rPr>
          <w:rFonts w:ascii="Arial" w:hAnsi="Arial" w:cs="Arial"/>
        </w:rPr>
        <w:t xml:space="preserve"> ili postupno zaustavljanje protoka otpadnih voda u sustavu odvodnje, uslijed velike naslage otpada, sedimenta ili velike količine ulja i masti;</w:t>
      </w:r>
    </w:p>
    <w:p w:rsidR="001E5CE7" w:rsidRPr="00187696" w:rsidRDefault="001E5CE7" w:rsidP="00235E19">
      <w:pPr>
        <w:pStyle w:val="Odlomakpopisa"/>
        <w:numPr>
          <w:ilvl w:val="0"/>
          <w:numId w:val="11"/>
        </w:numPr>
        <w:jc w:val="both"/>
        <w:rPr>
          <w:rFonts w:ascii="Arial" w:hAnsi="Arial" w:cs="Arial"/>
        </w:rPr>
      </w:pPr>
      <w:r w:rsidRPr="00187696">
        <w:rPr>
          <w:rFonts w:ascii="Arial" w:hAnsi="Arial" w:cs="Arial"/>
        </w:rPr>
        <w:t>Kvar na crpnoj stanici može prouzrokovati aktiviranje sigurnosnih ispusta crpne stanice ili poplavu.</w:t>
      </w:r>
    </w:p>
    <w:p w:rsidR="001E5CE7" w:rsidRPr="00187696" w:rsidRDefault="001E5CE7" w:rsidP="001E5CE7">
      <w:pPr>
        <w:jc w:val="both"/>
        <w:rPr>
          <w:rFonts w:ascii="Arial" w:hAnsi="Arial" w:cs="Arial"/>
        </w:rPr>
      </w:pPr>
    </w:p>
    <w:p w:rsidR="001E5CE7" w:rsidRPr="00187696" w:rsidRDefault="00E01FF7" w:rsidP="001E5CE7">
      <w:pPr>
        <w:rPr>
          <w:rFonts w:ascii="Arial" w:hAnsi="Arial" w:cs="Arial"/>
          <w:b/>
        </w:rPr>
      </w:pPr>
      <w:r w:rsidRPr="00187696">
        <w:rPr>
          <w:rFonts w:ascii="Arial" w:hAnsi="Arial" w:cs="Arial"/>
          <w:b/>
        </w:rPr>
        <w:t>Članak 29</w:t>
      </w:r>
      <w:r w:rsidR="001E5CE7" w:rsidRPr="00187696">
        <w:rPr>
          <w:rFonts w:ascii="Arial" w:hAnsi="Arial" w:cs="Arial"/>
          <w:b/>
        </w:rPr>
        <w:t>.</w:t>
      </w:r>
    </w:p>
    <w:p w:rsidR="001E5CE7" w:rsidRPr="00187696" w:rsidRDefault="001E5CE7" w:rsidP="001E5CE7">
      <w:pPr>
        <w:jc w:val="both"/>
        <w:rPr>
          <w:rFonts w:ascii="Arial" w:hAnsi="Arial" w:cs="Arial"/>
        </w:rPr>
      </w:pPr>
    </w:p>
    <w:p w:rsidR="001E5CE7"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1E5CE7" w:rsidRPr="00187696">
        <w:rPr>
          <w:rFonts w:ascii="Arial" w:hAnsi="Arial" w:cs="Arial"/>
        </w:rPr>
        <w:t xml:space="preserve">Fizičke i pravne </w:t>
      </w:r>
      <w:r w:rsidR="00920AB9" w:rsidRPr="00187696">
        <w:rPr>
          <w:rFonts w:ascii="Arial" w:hAnsi="Arial" w:cs="Arial"/>
        </w:rPr>
        <w:t>osobe koje sukladno članku 25. o</w:t>
      </w:r>
      <w:r w:rsidR="001E5CE7" w:rsidRPr="00187696">
        <w:rPr>
          <w:rFonts w:ascii="Arial" w:hAnsi="Arial" w:cs="Arial"/>
        </w:rPr>
        <w:t>ve Odluke, moraju imati uređaj za predtretman otpadnih voda obvezne su najmanje svake druge godine kontrolirati kvalitetu ispuštene</w:t>
      </w:r>
      <w:r w:rsidR="004318E0" w:rsidRPr="00187696">
        <w:rPr>
          <w:rFonts w:ascii="Arial" w:hAnsi="Arial" w:cs="Arial"/>
        </w:rPr>
        <w:t xml:space="preserve"> pročišćene otpadne vode putem ovlaštenog laboratorija na pokazatelje prema pravil</w:t>
      </w:r>
      <w:r w:rsidR="00233645" w:rsidRPr="00187696">
        <w:rPr>
          <w:rFonts w:ascii="Arial" w:hAnsi="Arial" w:cs="Arial"/>
        </w:rPr>
        <w:t>niku kojim se uređuju granične vrijednosti emisija otpadnih voda.</w:t>
      </w:r>
    </w:p>
    <w:p w:rsidR="00233645" w:rsidRPr="00187696" w:rsidRDefault="00233645" w:rsidP="001E5CE7">
      <w:pPr>
        <w:jc w:val="both"/>
        <w:rPr>
          <w:rFonts w:ascii="Arial" w:hAnsi="Arial" w:cs="Arial"/>
        </w:rPr>
      </w:pPr>
      <w:r w:rsidRPr="00187696">
        <w:rPr>
          <w:rFonts w:ascii="Arial" w:hAnsi="Arial" w:cs="Arial"/>
        </w:rPr>
        <w:tab/>
        <w:t>Zahvaćeni uzorak otpadne vode mora biti reprezentativan.</w:t>
      </w:r>
    </w:p>
    <w:p w:rsidR="00233645"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233645" w:rsidRPr="00187696">
        <w:rPr>
          <w:rFonts w:ascii="Arial" w:hAnsi="Arial" w:cs="Arial"/>
        </w:rPr>
        <w:t>Fizičke i pravne osobe iz stavka 1. Ovog članka dužne su čuvati analitička izvješća o kvaliteti otpadne vode najmanje 6 godina od dana uzorkovanja.</w:t>
      </w:r>
    </w:p>
    <w:p w:rsidR="00233645"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233645" w:rsidRPr="00187696">
        <w:rPr>
          <w:rFonts w:ascii="Arial" w:hAnsi="Arial" w:cs="Arial"/>
        </w:rPr>
        <w:t>Na zahtjev javnog isporučitelja vodne usluge, fizičke i pr</w:t>
      </w:r>
      <w:r w:rsidR="00920AB9" w:rsidRPr="00187696">
        <w:rPr>
          <w:rFonts w:ascii="Arial" w:hAnsi="Arial" w:cs="Arial"/>
        </w:rPr>
        <w:t>avne osobe iz stavka 1. o</w:t>
      </w:r>
      <w:r w:rsidR="00233645" w:rsidRPr="00187696">
        <w:rPr>
          <w:rFonts w:ascii="Arial" w:hAnsi="Arial" w:cs="Arial"/>
        </w:rPr>
        <w:t>vog članka dužne su analitička izvješća o kvaliteti otpadne vode dostaviti javnom isporučitelju vodne usluge.</w:t>
      </w:r>
    </w:p>
    <w:p w:rsidR="00233645"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233645" w:rsidRPr="00187696">
        <w:rPr>
          <w:rFonts w:ascii="Arial" w:hAnsi="Arial" w:cs="Arial"/>
        </w:rPr>
        <w:t>Na zahtjev javnog isporučitelja vodne usluge, fizič</w:t>
      </w:r>
      <w:r w:rsidR="00920AB9" w:rsidRPr="00187696">
        <w:rPr>
          <w:rFonts w:ascii="Arial" w:hAnsi="Arial" w:cs="Arial"/>
        </w:rPr>
        <w:t>ke i pravne osobe iz stavka 1. o</w:t>
      </w:r>
      <w:r w:rsidR="00233645" w:rsidRPr="00187696">
        <w:rPr>
          <w:rFonts w:ascii="Arial" w:hAnsi="Arial" w:cs="Arial"/>
        </w:rPr>
        <w:t>vog članka dužne su nadležnim</w:t>
      </w:r>
      <w:r w:rsidR="00BD3294" w:rsidRPr="00187696">
        <w:rPr>
          <w:rFonts w:ascii="Arial" w:hAnsi="Arial" w:cs="Arial"/>
        </w:rPr>
        <w:t xml:space="preserve"> osobama javnog isporučitelja vodne usluge omogućiti uzrokovanje i kontrolu otpadne vode na mjestu ispuštanja u javni sustav odvodnje te uvid u stanje održavanja uređaja predtretmana korisnika, naročito ukoliko kavkoća otpadne vode na priključku ne zadovoljava ili je utvrđen neki drugi poremećaj u sustavu javne odvodnje nakon priključka.</w:t>
      </w:r>
    </w:p>
    <w:p w:rsidR="00BD3294" w:rsidRPr="00187696" w:rsidRDefault="00BD3294" w:rsidP="001E5CE7">
      <w:pPr>
        <w:jc w:val="both"/>
        <w:rPr>
          <w:rFonts w:ascii="Arial" w:hAnsi="Arial" w:cs="Arial"/>
        </w:rPr>
      </w:pPr>
    </w:p>
    <w:p w:rsidR="00BD3294" w:rsidRPr="00187696" w:rsidRDefault="00BD3294" w:rsidP="001E5CE7">
      <w:pPr>
        <w:jc w:val="both"/>
        <w:rPr>
          <w:rFonts w:ascii="Arial" w:hAnsi="Arial" w:cs="Arial"/>
        </w:rPr>
      </w:pPr>
    </w:p>
    <w:p w:rsidR="00BD3294" w:rsidRPr="00187696" w:rsidRDefault="00BD3294" w:rsidP="00BD3294">
      <w:pPr>
        <w:pStyle w:val="Odlomakpopisa"/>
        <w:numPr>
          <w:ilvl w:val="0"/>
          <w:numId w:val="8"/>
        </w:numPr>
        <w:jc w:val="both"/>
        <w:rPr>
          <w:rFonts w:ascii="Arial" w:hAnsi="Arial" w:cs="Arial"/>
        </w:rPr>
      </w:pPr>
      <w:r w:rsidRPr="00187696">
        <w:rPr>
          <w:rFonts w:ascii="Arial" w:hAnsi="Arial" w:cs="Arial"/>
        </w:rPr>
        <w:t>Uvjeti ispuštanja otpadnih voda na područjima na kojima nije izgrađen sustav javne odvodnje</w:t>
      </w:r>
    </w:p>
    <w:p w:rsidR="00BD3294" w:rsidRPr="00187696" w:rsidRDefault="00BD3294" w:rsidP="00BD3294">
      <w:pPr>
        <w:jc w:val="both"/>
        <w:rPr>
          <w:rFonts w:ascii="Arial" w:hAnsi="Arial" w:cs="Arial"/>
        </w:rPr>
      </w:pPr>
    </w:p>
    <w:p w:rsidR="00BD3294" w:rsidRPr="00187696" w:rsidRDefault="00E01FF7" w:rsidP="00BD3294">
      <w:pPr>
        <w:rPr>
          <w:rFonts w:ascii="Arial" w:hAnsi="Arial" w:cs="Arial"/>
          <w:b/>
        </w:rPr>
      </w:pPr>
      <w:r w:rsidRPr="00187696">
        <w:rPr>
          <w:rFonts w:ascii="Arial" w:hAnsi="Arial" w:cs="Arial"/>
          <w:b/>
        </w:rPr>
        <w:t>Članak 30</w:t>
      </w:r>
      <w:r w:rsidR="00BD3294" w:rsidRPr="00187696">
        <w:rPr>
          <w:rFonts w:ascii="Arial" w:hAnsi="Arial" w:cs="Arial"/>
          <w:b/>
        </w:rPr>
        <w:t>.</w:t>
      </w:r>
    </w:p>
    <w:p w:rsidR="00BD3294" w:rsidRPr="00187696" w:rsidRDefault="00BD3294" w:rsidP="00BD3294">
      <w:pPr>
        <w:jc w:val="both"/>
        <w:rPr>
          <w:rFonts w:ascii="Arial" w:hAnsi="Arial" w:cs="Arial"/>
        </w:rPr>
      </w:pPr>
    </w:p>
    <w:p w:rsidR="00BD3294"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BD3294" w:rsidRPr="00187696">
        <w:rPr>
          <w:rFonts w:ascii="Arial" w:hAnsi="Arial" w:cs="Arial"/>
        </w:rPr>
        <w:t>Na područjima na kojima nije izgrađen sustav javne odvodnje, otpadne se vode ispuštaju u sabirnu ili septičku jamu, odnosno preko odgovarajućeg uređaja za pročišćavanje otpadnih voda u prijemnik sukladno uvjetima utvrđenim u Pravilniku o graničnim vrijednos</w:t>
      </w:r>
      <w:r w:rsidR="00920AB9" w:rsidRPr="00187696">
        <w:rPr>
          <w:rFonts w:ascii="Arial" w:hAnsi="Arial" w:cs="Arial"/>
        </w:rPr>
        <w:t>tima emisija otpadnih voda  u t</w:t>
      </w:r>
      <w:r w:rsidR="00BD3294" w:rsidRPr="00187696">
        <w:rPr>
          <w:rFonts w:ascii="Arial" w:hAnsi="Arial" w:cs="Arial"/>
        </w:rPr>
        <w:t>ablici 1 ove Odluke</w:t>
      </w:r>
      <w:r w:rsidR="00D356C0" w:rsidRPr="00187696">
        <w:rPr>
          <w:rFonts w:ascii="Arial" w:hAnsi="Arial" w:cs="Arial"/>
        </w:rPr>
        <w:t>:</w:t>
      </w:r>
    </w:p>
    <w:p w:rsidR="004404B4" w:rsidRPr="00187696" w:rsidRDefault="004404B4" w:rsidP="00BD3294">
      <w:pPr>
        <w:jc w:val="both"/>
        <w:rPr>
          <w:rFonts w:ascii="Arial" w:hAnsi="Arial" w:cs="Arial"/>
        </w:rPr>
      </w:pPr>
    </w:p>
    <w:p w:rsidR="004404B4" w:rsidRPr="00187696" w:rsidRDefault="004404B4" w:rsidP="00BD3294">
      <w:pPr>
        <w:jc w:val="both"/>
        <w:rPr>
          <w:rFonts w:ascii="Arial" w:hAnsi="Arial" w:cs="Arial"/>
        </w:rPr>
      </w:pPr>
      <w:r w:rsidRPr="00187696">
        <w:rPr>
          <w:rFonts w:ascii="Arial" w:hAnsi="Arial" w:cs="Arial"/>
        </w:rPr>
        <w:t>Otpadna voda</w:t>
      </w:r>
      <w:r w:rsidRPr="00187696">
        <w:rPr>
          <w:rFonts w:ascii="Arial" w:hAnsi="Arial" w:cs="Arial"/>
        </w:rPr>
        <w:tab/>
      </w:r>
      <w:r w:rsidRPr="00187696">
        <w:rPr>
          <w:rFonts w:ascii="Arial" w:hAnsi="Arial" w:cs="Arial"/>
        </w:rPr>
        <w:tab/>
      </w:r>
      <w:r w:rsidR="004A76F8" w:rsidRPr="00187696">
        <w:rPr>
          <w:rFonts w:ascii="Arial" w:hAnsi="Arial" w:cs="Arial"/>
        </w:rPr>
        <w:tab/>
      </w:r>
      <w:r w:rsidRPr="00187696">
        <w:rPr>
          <w:rFonts w:ascii="Arial" w:hAnsi="Arial" w:cs="Arial"/>
        </w:rPr>
        <w:t>Opterećenje (ES)</w:t>
      </w:r>
      <w:r w:rsidRPr="00187696">
        <w:rPr>
          <w:rFonts w:ascii="Arial" w:hAnsi="Arial" w:cs="Arial"/>
        </w:rPr>
        <w:tab/>
      </w:r>
      <w:r w:rsidRPr="00187696">
        <w:rPr>
          <w:rFonts w:ascii="Arial" w:hAnsi="Arial" w:cs="Arial"/>
        </w:rPr>
        <w:tab/>
        <w:t>Izvan zone</w:t>
      </w:r>
    </w:p>
    <w:p w:rsidR="00EF6BD0" w:rsidRPr="00187696" w:rsidRDefault="00EF6BD0" w:rsidP="00BD3294">
      <w:pPr>
        <w:jc w:val="both"/>
        <w:rPr>
          <w:rFonts w:ascii="Arial" w:hAnsi="Arial" w:cs="Arial"/>
        </w:rPr>
      </w:pPr>
    </w:p>
    <w:p w:rsidR="00E96276" w:rsidRPr="00187696" w:rsidRDefault="00E96276" w:rsidP="00BD3294">
      <w:pPr>
        <w:jc w:val="both"/>
        <w:rPr>
          <w:rFonts w:ascii="Arial" w:hAnsi="Arial" w:cs="Arial"/>
        </w:rPr>
      </w:pPr>
      <w:r w:rsidRPr="00187696">
        <w:rPr>
          <w:rFonts w:ascii="Arial" w:hAnsi="Arial" w:cs="Arial"/>
        </w:rPr>
        <w:tab/>
      </w:r>
      <w:r w:rsidRPr="00187696">
        <w:rPr>
          <w:rFonts w:ascii="Arial" w:hAnsi="Arial" w:cs="Arial"/>
        </w:rPr>
        <w:tab/>
      </w:r>
      <w:r w:rsidRPr="00187696">
        <w:rPr>
          <w:rFonts w:ascii="Arial" w:hAnsi="Arial" w:cs="Arial"/>
        </w:rPr>
        <w:tab/>
      </w:r>
      <w:r w:rsidR="00EF6BD0" w:rsidRPr="00187696">
        <w:rPr>
          <w:rFonts w:ascii="Arial" w:hAnsi="Arial" w:cs="Arial"/>
        </w:rPr>
        <w:tab/>
      </w:r>
      <w:r w:rsidRPr="00187696">
        <w:rPr>
          <w:rFonts w:ascii="Arial" w:hAnsi="Arial" w:cs="Arial"/>
        </w:rPr>
        <w:t>&lt; 50</w:t>
      </w:r>
      <w:r w:rsidR="00EF6BD0" w:rsidRPr="00187696">
        <w:rPr>
          <w:rFonts w:ascii="Arial" w:hAnsi="Arial" w:cs="Arial"/>
        </w:rPr>
        <w:tab/>
      </w:r>
      <w:r w:rsidR="00EF6BD0" w:rsidRPr="00187696">
        <w:rPr>
          <w:rFonts w:ascii="Arial" w:hAnsi="Arial" w:cs="Arial"/>
        </w:rPr>
        <w:tab/>
      </w:r>
      <w:r w:rsidR="00EF6BD0" w:rsidRPr="00187696">
        <w:rPr>
          <w:rFonts w:ascii="Arial" w:hAnsi="Arial" w:cs="Arial"/>
        </w:rPr>
        <w:tab/>
      </w:r>
      <w:r w:rsidR="004A76F8" w:rsidRPr="00187696">
        <w:rPr>
          <w:rFonts w:ascii="Arial" w:hAnsi="Arial" w:cs="Arial"/>
        </w:rPr>
        <w:tab/>
      </w:r>
      <w:r w:rsidRPr="00187696">
        <w:rPr>
          <w:rFonts w:ascii="Arial" w:hAnsi="Arial" w:cs="Arial"/>
        </w:rPr>
        <w:t>septička taložnica*</w:t>
      </w:r>
    </w:p>
    <w:p w:rsidR="00E96276" w:rsidRPr="00187696" w:rsidRDefault="00EF6BD0" w:rsidP="00BD3294">
      <w:pPr>
        <w:jc w:val="both"/>
        <w:rPr>
          <w:rFonts w:ascii="Arial" w:hAnsi="Arial" w:cs="Arial"/>
        </w:rPr>
      </w:pPr>
      <w:r w:rsidRPr="00187696">
        <w:rPr>
          <w:rFonts w:ascii="Arial" w:hAnsi="Arial" w:cs="Arial"/>
        </w:rPr>
        <w:t>Sanitarna</w:t>
      </w:r>
      <w:r w:rsidR="00E96276" w:rsidRPr="00187696">
        <w:rPr>
          <w:rFonts w:ascii="Arial" w:hAnsi="Arial" w:cs="Arial"/>
        </w:rPr>
        <w:tab/>
      </w:r>
      <w:r w:rsidR="00E96276" w:rsidRPr="00187696">
        <w:rPr>
          <w:rFonts w:ascii="Arial" w:hAnsi="Arial" w:cs="Arial"/>
        </w:rPr>
        <w:tab/>
      </w:r>
      <w:r w:rsidR="00E96276" w:rsidRPr="00187696">
        <w:rPr>
          <w:rFonts w:ascii="Arial" w:hAnsi="Arial" w:cs="Arial"/>
        </w:rPr>
        <w:tab/>
        <w:t>50 -1.999</w:t>
      </w:r>
      <w:r w:rsidRPr="00187696">
        <w:rPr>
          <w:rFonts w:ascii="Arial" w:hAnsi="Arial" w:cs="Arial"/>
        </w:rPr>
        <w:tab/>
      </w:r>
      <w:r w:rsidRPr="00187696">
        <w:rPr>
          <w:rFonts w:ascii="Arial" w:hAnsi="Arial" w:cs="Arial"/>
        </w:rPr>
        <w:tab/>
        <w:t>odgovarajući stupanj pročišćavanja</w:t>
      </w:r>
      <w:r w:rsidR="004A76F8" w:rsidRPr="00187696">
        <w:rPr>
          <w:rFonts w:ascii="Arial" w:hAnsi="Arial" w:cs="Arial"/>
        </w:rPr>
        <w:t>**</w:t>
      </w:r>
    </w:p>
    <w:p w:rsidR="00EF6BD0" w:rsidRPr="00187696" w:rsidRDefault="00EF6BD0" w:rsidP="00BD3294">
      <w:pPr>
        <w:jc w:val="both"/>
        <w:rPr>
          <w:rFonts w:ascii="Arial" w:hAnsi="Arial" w:cs="Arial"/>
        </w:rPr>
      </w:pPr>
    </w:p>
    <w:p w:rsidR="004A76F8" w:rsidRPr="00187696" w:rsidRDefault="004A76F8" w:rsidP="00BD3294">
      <w:pPr>
        <w:jc w:val="both"/>
        <w:rPr>
          <w:rFonts w:ascii="Arial" w:hAnsi="Arial" w:cs="Arial"/>
        </w:rPr>
      </w:pPr>
    </w:p>
    <w:p w:rsidR="00EF6BD0" w:rsidRPr="00187696" w:rsidRDefault="00EF6BD0" w:rsidP="00BD3294">
      <w:pPr>
        <w:jc w:val="both"/>
        <w:rPr>
          <w:rFonts w:ascii="Arial" w:hAnsi="Arial" w:cs="Arial"/>
        </w:rPr>
      </w:pPr>
      <w:r w:rsidRPr="00187696">
        <w:rPr>
          <w:rFonts w:ascii="Arial" w:hAnsi="Arial" w:cs="Arial"/>
        </w:rPr>
        <w:t>Tehnološke biorazgradive</w:t>
      </w:r>
      <w:r w:rsidR="004A76F8" w:rsidRPr="00187696">
        <w:rPr>
          <w:rFonts w:ascii="Arial" w:hAnsi="Arial" w:cs="Arial"/>
        </w:rPr>
        <w:tab/>
        <w:t>&lt; 50</w:t>
      </w:r>
      <w:r w:rsidR="004A76F8" w:rsidRPr="00187696">
        <w:rPr>
          <w:rFonts w:ascii="Arial" w:hAnsi="Arial" w:cs="Arial"/>
        </w:rPr>
        <w:tab/>
      </w:r>
      <w:r w:rsidR="004A76F8" w:rsidRPr="00187696">
        <w:rPr>
          <w:rFonts w:ascii="Arial" w:hAnsi="Arial" w:cs="Arial"/>
        </w:rPr>
        <w:tab/>
      </w:r>
      <w:r w:rsidR="004A76F8" w:rsidRPr="00187696">
        <w:rPr>
          <w:rFonts w:ascii="Arial" w:hAnsi="Arial" w:cs="Arial"/>
        </w:rPr>
        <w:tab/>
      </w:r>
      <w:r w:rsidR="004A76F8" w:rsidRPr="00187696">
        <w:rPr>
          <w:rFonts w:ascii="Arial" w:hAnsi="Arial" w:cs="Arial"/>
        </w:rPr>
        <w:tab/>
        <w:t>septička taložnica*</w:t>
      </w:r>
    </w:p>
    <w:p w:rsidR="004A76F8" w:rsidRPr="00187696" w:rsidRDefault="004A76F8" w:rsidP="00BD3294">
      <w:pPr>
        <w:jc w:val="both"/>
        <w:rPr>
          <w:rFonts w:ascii="Arial" w:hAnsi="Arial" w:cs="Arial"/>
        </w:rPr>
      </w:pP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t>50 – 1.999</w:t>
      </w:r>
      <w:r w:rsidRPr="00187696">
        <w:rPr>
          <w:rFonts w:ascii="Arial" w:hAnsi="Arial" w:cs="Arial"/>
        </w:rPr>
        <w:tab/>
      </w:r>
      <w:r w:rsidRPr="00187696">
        <w:rPr>
          <w:rFonts w:ascii="Arial" w:hAnsi="Arial" w:cs="Arial"/>
        </w:rPr>
        <w:tab/>
        <w:t>odgovarajući stupanj pročišćavanja**</w:t>
      </w:r>
    </w:p>
    <w:p w:rsidR="00261D15" w:rsidRPr="00187696" w:rsidRDefault="00D356C0" w:rsidP="00BD3294">
      <w:pPr>
        <w:jc w:val="both"/>
        <w:rPr>
          <w:rFonts w:ascii="Arial" w:hAnsi="Arial" w:cs="Arial"/>
        </w:rPr>
      </w:pPr>
      <w:r w:rsidRPr="00187696">
        <w:rPr>
          <w:rFonts w:ascii="Arial" w:hAnsi="Arial" w:cs="Arial"/>
        </w:rPr>
        <w:t>__________________________________________________________________________</w:t>
      </w:r>
    </w:p>
    <w:p w:rsidR="004A76F8" w:rsidRPr="00187696" w:rsidRDefault="004A76F8" w:rsidP="00BD3294">
      <w:pPr>
        <w:jc w:val="both"/>
        <w:rPr>
          <w:rFonts w:ascii="Arial" w:hAnsi="Arial" w:cs="Arial"/>
        </w:rPr>
      </w:pPr>
    </w:p>
    <w:p w:rsidR="004A76F8" w:rsidRPr="00187696" w:rsidRDefault="004A76F8" w:rsidP="004A76F8">
      <w:pPr>
        <w:jc w:val="both"/>
        <w:rPr>
          <w:rFonts w:ascii="Arial" w:hAnsi="Arial" w:cs="Arial"/>
        </w:rPr>
      </w:pPr>
      <w:r w:rsidRPr="00187696">
        <w:rPr>
          <w:rFonts w:ascii="Arial" w:hAnsi="Arial" w:cs="Arial"/>
        </w:rPr>
        <w:t>*</w:t>
      </w:r>
      <w:r w:rsidR="00261D15" w:rsidRPr="00187696">
        <w:rPr>
          <w:rFonts w:ascii="Arial" w:hAnsi="Arial" w:cs="Arial"/>
        </w:rPr>
        <w:t>Uz predhodno detaljno utvrđivanje značajki tla i hidrogeoloških značajki područja ispusta i pod uvjetom da je ispuštanje van zone otežan</w:t>
      </w:r>
      <w:r w:rsidR="00D356C0" w:rsidRPr="00187696">
        <w:rPr>
          <w:rFonts w:ascii="Arial" w:hAnsi="Arial" w:cs="Arial"/>
        </w:rPr>
        <w:t>o.</w:t>
      </w:r>
    </w:p>
    <w:p w:rsidR="00261D15" w:rsidRPr="00187696" w:rsidRDefault="00261D15" w:rsidP="004A76F8">
      <w:pPr>
        <w:jc w:val="both"/>
        <w:rPr>
          <w:rFonts w:ascii="Arial" w:hAnsi="Arial" w:cs="Arial"/>
        </w:rPr>
      </w:pPr>
      <w:r w:rsidRPr="00187696">
        <w:rPr>
          <w:rFonts w:ascii="Arial" w:hAnsi="Arial" w:cs="Arial"/>
        </w:rPr>
        <w:t>**Pravilnik o graničnim vrijednostima emisija u otpadnim vodama.</w:t>
      </w:r>
    </w:p>
    <w:p w:rsidR="00261D15" w:rsidRPr="00187696" w:rsidRDefault="00261D15" w:rsidP="004A76F8">
      <w:pPr>
        <w:jc w:val="both"/>
        <w:rPr>
          <w:rFonts w:ascii="Arial" w:hAnsi="Arial" w:cs="Arial"/>
        </w:rPr>
      </w:pPr>
    </w:p>
    <w:p w:rsidR="00D356C0" w:rsidRPr="00187696" w:rsidRDefault="00D356C0" w:rsidP="004A76F8">
      <w:pPr>
        <w:jc w:val="both"/>
        <w:rPr>
          <w:rFonts w:ascii="Arial" w:hAnsi="Arial" w:cs="Arial"/>
        </w:rPr>
      </w:pPr>
    </w:p>
    <w:p w:rsidR="00261D15" w:rsidRPr="00187696" w:rsidRDefault="002B0D3E" w:rsidP="00261D15">
      <w:pPr>
        <w:rPr>
          <w:rFonts w:ascii="Arial" w:hAnsi="Arial" w:cs="Arial"/>
          <w:b/>
        </w:rPr>
      </w:pPr>
      <w:r w:rsidRPr="00187696">
        <w:rPr>
          <w:rFonts w:ascii="Arial" w:hAnsi="Arial" w:cs="Arial"/>
          <w:b/>
        </w:rPr>
        <w:lastRenderedPageBreak/>
        <w:t>Članak 31</w:t>
      </w:r>
      <w:r w:rsidR="00261D15" w:rsidRPr="00187696">
        <w:rPr>
          <w:rFonts w:ascii="Arial" w:hAnsi="Arial" w:cs="Arial"/>
          <w:b/>
        </w:rPr>
        <w:t>.</w:t>
      </w:r>
    </w:p>
    <w:p w:rsidR="00261D15" w:rsidRPr="00187696" w:rsidRDefault="00261D15" w:rsidP="00261D15">
      <w:pPr>
        <w:jc w:val="both"/>
        <w:rPr>
          <w:rFonts w:ascii="Arial" w:hAnsi="Arial" w:cs="Arial"/>
        </w:rPr>
      </w:pPr>
    </w:p>
    <w:p w:rsidR="00261D15"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261D15" w:rsidRPr="00187696">
        <w:rPr>
          <w:rFonts w:ascii="Arial" w:hAnsi="Arial" w:cs="Arial"/>
        </w:rPr>
        <w:t>Septičke i sabirne jame, odnosno uređaj za pročišćavanja otpadnih voda moraju biti izgrađeni sukladno uvjetima utvrđenim u propisima kojima se uređuje gradnja, uvjetima određenim u aktima kojima se odobrava</w:t>
      </w:r>
      <w:r w:rsidR="002B0D3E" w:rsidRPr="00187696">
        <w:rPr>
          <w:rFonts w:ascii="Arial" w:hAnsi="Arial" w:cs="Arial"/>
        </w:rPr>
        <w:t xml:space="preserve"> gradnja, </w:t>
      </w:r>
      <w:r w:rsidR="00261D15" w:rsidRPr="00187696">
        <w:rPr>
          <w:rFonts w:ascii="Arial" w:hAnsi="Arial" w:cs="Arial"/>
        </w:rPr>
        <w:t xml:space="preserve"> te odredbama ove Odluke</w:t>
      </w:r>
      <w:r w:rsidR="002B0D3E" w:rsidRPr="00187696">
        <w:rPr>
          <w:rFonts w:ascii="Arial" w:hAnsi="Arial" w:cs="Arial"/>
        </w:rPr>
        <w:t>.</w:t>
      </w:r>
    </w:p>
    <w:p w:rsidR="00261D15" w:rsidRPr="00187696" w:rsidRDefault="00261D15" w:rsidP="00261D15">
      <w:pPr>
        <w:jc w:val="both"/>
        <w:rPr>
          <w:rFonts w:ascii="Arial" w:hAnsi="Arial" w:cs="Arial"/>
        </w:rPr>
      </w:pPr>
    </w:p>
    <w:p w:rsidR="00D356C0" w:rsidRPr="00187696" w:rsidRDefault="00D356C0" w:rsidP="00261D15">
      <w:pPr>
        <w:jc w:val="both"/>
        <w:rPr>
          <w:rFonts w:ascii="Arial" w:hAnsi="Arial" w:cs="Arial"/>
        </w:rPr>
      </w:pPr>
    </w:p>
    <w:p w:rsidR="00261D15" w:rsidRPr="00187696" w:rsidRDefault="002B0D3E" w:rsidP="00261D15">
      <w:pPr>
        <w:rPr>
          <w:rFonts w:ascii="Arial" w:hAnsi="Arial" w:cs="Arial"/>
          <w:b/>
        </w:rPr>
      </w:pPr>
      <w:r w:rsidRPr="00187696">
        <w:rPr>
          <w:rFonts w:ascii="Arial" w:hAnsi="Arial" w:cs="Arial"/>
          <w:b/>
        </w:rPr>
        <w:t>Članak 32</w:t>
      </w:r>
      <w:r w:rsidR="00261D15" w:rsidRPr="00187696">
        <w:rPr>
          <w:rFonts w:ascii="Arial" w:hAnsi="Arial" w:cs="Arial"/>
          <w:b/>
        </w:rPr>
        <w:t>.</w:t>
      </w:r>
    </w:p>
    <w:p w:rsidR="00261D15" w:rsidRPr="00187696" w:rsidRDefault="00261D15" w:rsidP="00261D15">
      <w:pPr>
        <w:jc w:val="both"/>
        <w:rPr>
          <w:rFonts w:ascii="Arial" w:hAnsi="Arial" w:cs="Arial"/>
        </w:rPr>
      </w:pPr>
    </w:p>
    <w:p w:rsidR="00261D15"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261D15" w:rsidRPr="00187696">
        <w:rPr>
          <w:rFonts w:ascii="Arial" w:hAnsi="Arial" w:cs="Arial"/>
        </w:rPr>
        <w:t>U septičke jame mogu se ispuštati sanitarne otpadne vode i biorazgradive tehnološke otpadne vode do kapaciteta naved</w:t>
      </w:r>
      <w:r w:rsidR="00920AB9" w:rsidRPr="00187696">
        <w:rPr>
          <w:rFonts w:ascii="Arial" w:hAnsi="Arial" w:cs="Arial"/>
        </w:rPr>
        <w:t>enih u t</w:t>
      </w:r>
      <w:r w:rsidR="00E52C81" w:rsidRPr="00187696">
        <w:rPr>
          <w:rFonts w:ascii="Arial" w:hAnsi="Arial" w:cs="Arial"/>
        </w:rPr>
        <w:t>ablici 1 ove Odluke.</w:t>
      </w:r>
    </w:p>
    <w:p w:rsidR="00E52C81"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E52C81" w:rsidRPr="00187696">
        <w:rPr>
          <w:rFonts w:ascii="Arial" w:hAnsi="Arial" w:cs="Arial"/>
        </w:rPr>
        <w:t>Uvjet</w:t>
      </w:r>
      <w:r w:rsidR="0039733E" w:rsidRPr="00187696">
        <w:rPr>
          <w:rFonts w:ascii="Arial" w:hAnsi="Arial" w:cs="Arial"/>
        </w:rPr>
        <w:t>i ispuštanja otpadnih voda u sust</w:t>
      </w:r>
      <w:r w:rsidR="00E52C81" w:rsidRPr="00187696">
        <w:rPr>
          <w:rFonts w:ascii="Arial" w:hAnsi="Arial" w:cs="Arial"/>
        </w:rPr>
        <w:t>av javne odvodnje primjenjuje se i na ispuštanje otpadnih voda u sabirne jame.</w:t>
      </w:r>
    </w:p>
    <w:p w:rsidR="00E52C81" w:rsidRPr="00187696" w:rsidRDefault="00E52C81" w:rsidP="00261D15">
      <w:pPr>
        <w:jc w:val="both"/>
        <w:rPr>
          <w:rFonts w:ascii="Arial" w:hAnsi="Arial" w:cs="Arial"/>
        </w:rPr>
      </w:pPr>
    </w:p>
    <w:p w:rsidR="00D356C0" w:rsidRPr="00187696" w:rsidRDefault="00D356C0" w:rsidP="00261D15">
      <w:pPr>
        <w:jc w:val="both"/>
        <w:rPr>
          <w:rFonts w:ascii="Arial" w:hAnsi="Arial" w:cs="Arial"/>
        </w:rPr>
      </w:pPr>
    </w:p>
    <w:p w:rsidR="00E52C81" w:rsidRPr="00187696" w:rsidRDefault="002B0D3E" w:rsidP="00E52C81">
      <w:pPr>
        <w:rPr>
          <w:rFonts w:ascii="Arial" w:hAnsi="Arial" w:cs="Arial"/>
          <w:b/>
        </w:rPr>
      </w:pPr>
      <w:r w:rsidRPr="00187696">
        <w:rPr>
          <w:rFonts w:ascii="Arial" w:hAnsi="Arial" w:cs="Arial"/>
          <w:b/>
        </w:rPr>
        <w:t>Članak 33</w:t>
      </w:r>
      <w:r w:rsidR="00E52C81" w:rsidRPr="00187696">
        <w:rPr>
          <w:rFonts w:ascii="Arial" w:hAnsi="Arial" w:cs="Arial"/>
          <w:b/>
        </w:rPr>
        <w:t>.</w:t>
      </w:r>
    </w:p>
    <w:p w:rsidR="00E52C81" w:rsidRPr="00187696" w:rsidRDefault="00E52C81" w:rsidP="00E52C81">
      <w:pPr>
        <w:jc w:val="both"/>
        <w:rPr>
          <w:rFonts w:ascii="Arial" w:hAnsi="Arial" w:cs="Arial"/>
        </w:rPr>
      </w:pPr>
    </w:p>
    <w:p w:rsidR="00E52C81" w:rsidRPr="00187696" w:rsidRDefault="00E52C81" w:rsidP="00E52C81">
      <w:pPr>
        <w:jc w:val="both"/>
        <w:rPr>
          <w:rFonts w:ascii="Arial" w:hAnsi="Arial" w:cs="Arial"/>
        </w:rPr>
      </w:pPr>
      <w:r w:rsidRPr="00187696">
        <w:rPr>
          <w:rFonts w:ascii="Arial" w:hAnsi="Arial" w:cs="Arial"/>
        </w:rPr>
        <w:tab/>
        <w:t>Oborinske i površinske vode ne smiju se ispuštati u septičke i sabirne jame.</w:t>
      </w:r>
    </w:p>
    <w:p w:rsidR="00E52C81" w:rsidRPr="00187696" w:rsidRDefault="00E52C81" w:rsidP="00E52C81">
      <w:pPr>
        <w:jc w:val="both"/>
        <w:rPr>
          <w:rFonts w:ascii="Arial" w:hAnsi="Arial" w:cs="Arial"/>
        </w:rPr>
      </w:pPr>
    </w:p>
    <w:p w:rsidR="00D356C0" w:rsidRPr="00187696" w:rsidRDefault="00D356C0" w:rsidP="00E52C81">
      <w:pPr>
        <w:jc w:val="both"/>
        <w:rPr>
          <w:rFonts w:ascii="Arial" w:hAnsi="Arial" w:cs="Arial"/>
        </w:rPr>
      </w:pPr>
    </w:p>
    <w:p w:rsidR="00E52C81" w:rsidRPr="00187696" w:rsidRDefault="002B0D3E" w:rsidP="00E52C81">
      <w:pPr>
        <w:rPr>
          <w:rFonts w:ascii="Arial" w:hAnsi="Arial" w:cs="Arial"/>
          <w:b/>
        </w:rPr>
      </w:pPr>
      <w:r w:rsidRPr="00187696">
        <w:rPr>
          <w:rFonts w:ascii="Arial" w:hAnsi="Arial" w:cs="Arial"/>
          <w:b/>
        </w:rPr>
        <w:t>Članak 34</w:t>
      </w:r>
      <w:r w:rsidR="00E52C81" w:rsidRPr="00187696">
        <w:rPr>
          <w:rFonts w:ascii="Arial" w:hAnsi="Arial" w:cs="Arial"/>
          <w:b/>
        </w:rPr>
        <w:t>.</w:t>
      </w:r>
    </w:p>
    <w:p w:rsidR="00E52C81" w:rsidRPr="00187696" w:rsidRDefault="00E52C81" w:rsidP="00E52C81">
      <w:pPr>
        <w:jc w:val="both"/>
        <w:rPr>
          <w:rFonts w:ascii="Arial" w:hAnsi="Arial" w:cs="Arial"/>
        </w:rPr>
      </w:pPr>
    </w:p>
    <w:p w:rsidR="00E52C81"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E52C81" w:rsidRPr="00187696">
        <w:rPr>
          <w:rFonts w:ascii="Arial" w:hAnsi="Arial" w:cs="Arial"/>
        </w:rPr>
        <w:t>Nije dozvoljeno ispuštanje sadržaja septičkih i sabirnih jama po javnim i drugim površinama, niti u sustav javne odvodnje.</w:t>
      </w:r>
    </w:p>
    <w:p w:rsidR="00E52C81" w:rsidRPr="00187696" w:rsidRDefault="00E52C81" w:rsidP="00E52C81">
      <w:pPr>
        <w:jc w:val="both"/>
        <w:rPr>
          <w:rFonts w:ascii="Arial" w:hAnsi="Arial" w:cs="Arial"/>
        </w:rPr>
      </w:pPr>
    </w:p>
    <w:p w:rsidR="00D356C0" w:rsidRPr="00187696" w:rsidRDefault="00D356C0" w:rsidP="00E52C81">
      <w:pPr>
        <w:jc w:val="both"/>
        <w:rPr>
          <w:rFonts w:ascii="Arial" w:hAnsi="Arial" w:cs="Arial"/>
        </w:rPr>
      </w:pPr>
    </w:p>
    <w:p w:rsidR="00E52C81" w:rsidRPr="00187696" w:rsidRDefault="002B0D3E" w:rsidP="00E52C81">
      <w:pPr>
        <w:rPr>
          <w:rFonts w:ascii="Arial" w:hAnsi="Arial" w:cs="Arial"/>
          <w:b/>
        </w:rPr>
      </w:pPr>
      <w:r w:rsidRPr="00187696">
        <w:rPr>
          <w:rFonts w:ascii="Arial" w:hAnsi="Arial" w:cs="Arial"/>
          <w:b/>
        </w:rPr>
        <w:t>Članak 35</w:t>
      </w:r>
      <w:r w:rsidR="00E52C81" w:rsidRPr="00187696">
        <w:rPr>
          <w:rFonts w:ascii="Arial" w:hAnsi="Arial" w:cs="Arial"/>
          <w:b/>
        </w:rPr>
        <w:t>.</w:t>
      </w:r>
    </w:p>
    <w:p w:rsidR="00E52C81" w:rsidRPr="00187696" w:rsidRDefault="00E52C81" w:rsidP="00E52C81">
      <w:pPr>
        <w:jc w:val="both"/>
        <w:rPr>
          <w:rFonts w:ascii="Arial" w:hAnsi="Arial" w:cs="Arial"/>
        </w:rPr>
      </w:pPr>
    </w:p>
    <w:p w:rsidR="00E52C81"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D356C0" w:rsidRPr="00187696">
        <w:rPr>
          <w:rFonts w:ascii="Arial" w:hAnsi="Arial" w:cs="Arial"/>
        </w:rPr>
        <w:t>Septičke i sabirne jame moraju i</w:t>
      </w:r>
      <w:r w:rsidR="00E52C81" w:rsidRPr="00187696">
        <w:rPr>
          <w:rFonts w:ascii="Arial" w:hAnsi="Arial" w:cs="Arial"/>
        </w:rPr>
        <w:t>mati otvor za čišćenje, crpljenje i odvoz otpadne vode te uzimanje uzoraka za kontrolu kavkoće otpadnih voda, zatvoren poklopcem minimalnih dimenzija 60x60 cm.</w:t>
      </w:r>
    </w:p>
    <w:p w:rsidR="00BE7D93" w:rsidRPr="00187696" w:rsidRDefault="00BE7D93" w:rsidP="00E52C81">
      <w:pPr>
        <w:jc w:val="both"/>
        <w:rPr>
          <w:rFonts w:ascii="Arial" w:hAnsi="Arial" w:cs="Arial"/>
        </w:rPr>
      </w:pPr>
    </w:p>
    <w:p w:rsidR="00D356C0" w:rsidRPr="00187696" w:rsidRDefault="00D356C0" w:rsidP="00BE7D93">
      <w:pPr>
        <w:rPr>
          <w:rFonts w:ascii="Arial" w:hAnsi="Arial" w:cs="Arial"/>
          <w:b/>
        </w:rPr>
      </w:pPr>
    </w:p>
    <w:p w:rsidR="00BE7D93" w:rsidRPr="00187696" w:rsidRDefault="002B0D3E" w:rsidP="00BE7D93">
      <w:pPr>
        <w:rPr>
          <w:rFonts w:ascii="Arial" w:hAnsi="Arial" w:cs="Arial"/>
          <w:b/>
        </w:rPr>
      </w:pPr>
      <w:r w:rsidRPr="00187696">
        <w:rPr>
          <w:rFonts w:ascii="Arial" w:hAnsi="Arial" w:cs="Arial"/>
          <w:b/>
        </w:rPr>
        <w:t>Članak 36</w:t>
      </w:r>
      <w:r w:rsidR="00BE7D93" w:rsidRPr="00187696">
        <w:rPr>
          <w:rFonts w:ascii="Arial" w:hAnsi="Arial" w:cs="Arial"/>
          <w:b/>
        </w:rPr>
        <w:t>.</w:t>
      </w:r>
    </w:p>
    <w:p w:rsidR="00BE7D93" w:rsidRPr="00187696" w:rsidRDefault="00BE7D93" w:rsidP="00BE7D93">
      <w:pPr>
        <w:jc w:val="both"/>
        <w:rPr>
          <w:rFonts w:ascii="Arial" w:hAnsi="Arial" w:cs="Arial"/>
        </w:rPr>
      </w:pPr>
    </w:p>
    <w:p w:rsidR="00BE7D93"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BE7D93" w:rsidRPr="00187696">
        <w:rPr>
          <w:rFonts w:ascii="Arial" w:hAnsi="Arial" w:cs="Arial"/>
        </w:rPr>
        <w:t>Septičke i sabirne jame prazni javni isporučitelj vodne usluge, odnosno pravna ili fizička osoba koja ima koncesiju (nadalje: Koncesionar) za pružanje javne usluge čišćenja septičkih i sabirnih jama.</w:t>
      </w:r>
    </w:p>
    <w:p w:rsidR="00BE7D93" w:rsidRPr="00187696" w:rsidRDefault="00BE7D93" w:rsidP="00BE7D93">
      <w:pPr>
        <w:jc w:val="both"/>
        <w:rPr>
          <w:rFonts w:ascii="Arial" w:hAnsi="Arial" w:cs="Arial"/>
        </w:rPr>
      </w:pPr>
    </w:p>
    <w:p w:rsidR="00BE7D93" w:rsidRPr="00187696" w:rsidRDefault="002B0D3E" w:rsidP="00BE7D93">
      <w:pPr>
        <w:rPr>
          <w:rFonts w:ascii="Arial" w:hAnsi="Arial" w:cs="Arial"/>
          <w:b/>
        </w:rPr>
      </w:pPr>
      <w:r w:rsidRPr="00187696">
        <w:rPr>
          <w:rFonts w:ascii="Arial" w:hAnsi="Arial" w:cs="Arial"/>
          <w:b/>
        </w:rPr>
        <w:t>Članak 37</w:t>
      </w:r>
      <w:r w:rsidR="00BE7D93" w:rsidRPr="00187696">
        <w:rPr>
          <w:rFonts w:ascii="Arial" w:hAnsi="Arial" w:cs="Arial"/>
          <w:b/>
        </w:rPr>
        <w:t>.</w:t>
      </w:r>
    </w:p>
    <w:p w:rsidR="00BE7D93" w:rsidRPr="00187696" w:rsidRDefault="00BE7D93" w:rsidP="00BE7D93">
      <w:pPr>
        <w:jc w:val="both"/>
        <w:rPr>
          <w:rFonts w:ascii="Arial" w:hAnsi="Arial" w:cs="Arial"/>
        </w:rPr>
      </w:pPr>
    </w:p>
    <w:p w:rsidR="00BE7D93"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BE7D93" w:rsidRPr="00187696">
        <w:rPr>
          <w:rFonts w:ascii="Arial" w:hAnsi="Arial" w:cs="Arial"/>
        </w:rPr>
        <w:t>Javni isporučitelj vodne usluge vodi evidenciju čišćenja septičkih   i sabirnih jama na području na kojem pruža navedenu uslugu.</w:t>
      </w:r>
    </w:p>
    <w:p w:rsidR="00BE7D93" w:rsidRPr="00187696" w:rsidRDefault="00BE7D93" w:rsidP="00BE7D93">
      <w:pPr>
        <w:jc w:val="both"/>
        <w:rPr>
          <w:rFonts w:ascii="Arial" w:hAnsi="Arial" w:cs="Arial"/>
        </w:rPr>
      </w:pPr>
    </w:p>
    <w:p w:rsidR="00D356C0" w:rsidRPr="00187696" w:rsidRDefault="00D356C0" w:rsidP="00BE7D93">
      <w:pPr>
        <w:jc w:val="both"/>
        <w:rPr>
          <w:rFonts w:ascii="Arial" w:hAnsi="Arial" w:cs="Arial"/>
        </w:rPr>
      </w:pPr>
    </w:p>
    <w:p w:rsidR="00BE7D93" w:rsidRPr="00187696" w:rsidRDefault="00BE7D93" w:rsidP="00BE7D93">
      <w:pPr>
        <w:pStyle w:val="Odlomakpopisa"/>
        <w:numPr>
          <w:ilvl w:val="0"/>
          <w:numId w:val="1"/>
        </w:numPr>
        <w:jc w:val="both"/>
        <w:rPr>
          <w:rFonts w:ascii="Arial" w:hAnsi="Arial" w:cs="Arial"/>
        </w:rPr>
      </w:pPr>
      <w:r w:rsidRPr="00187696">
        <w:rPr>
          <w:rFonts w:ascii="Arial" w:hAnsi="Arial" w:cs="Arial"/>
        </w:rPr>
        <w:t>NADLEŽNOST ODRŽAVANJA SUSTAVA JAVNE ODVODNJE</w:t>
      </w:r>
    </w:p>
    <w:p w:rsidR="00BE7D93" w:rsidRPr="00187696" w:rsidRDefault="00BE7D93" w:rsidP="00BE7D93">
      <w:pPr>
        <w:jc w:val="both"/>
        <w:rPr>
          <w:rFonts w:ascii="Arial" w:hAnsi="Arial" w:cs="Arial"/>
        </w:rPr>
      </w:pPr>
    </w:p>
    <w:p w:rsidR="00BE7D93" w:rsidRPr="00187696" w:rsidRDefault="002B0D3E" w:rsidP="00BE7D93">
      <w:pPr>
        <w:rPr>
          <w:rFonts w:ascii="Arial" w:hAnsi="Arial" w:cs="Arial"/>
          <w:b/>
        </w:rPr>
      </w:pPr>
      <w:r w:rsidRPr="00187696">
        <w:rPr>
          <w:rFonts w:ascii="Arial" w:hAnsi="Arial" w:cs="Arial"/>
          <w:b/>
        </w:rPr>
        <w:t>Članak 38</w:t>
      </w:r>
      <w:r w:rsidR="00BE7D93" w:rsidRPr="00187696">
        <w:rPr>
          <w:rFonts w:ascii="Arial" w:hAnsi="Arial" w:cs="Arial"/>
          <w:b/>
        </w:rPr>
        <w:t xml:space="preserve">. </w:t>
      </w:r>
    </w:p>
    <w:p w:rsidR="00BE7D93" w:rsidRPr="00187696" w:rsidRDefault="00BE7D93" w:rsidP="00BE7D93">
      <w:pPr>
        <w:jc w:val="both"/>
        <w:rPr>
          <w:rFonts w:ascii="Arial" w:hAnsi="Arial" w:cs="Arial"/>
        </w:rPr>
      </w:pPr>
    </w:p>
    <w:p w:rsidR="00BE7D93"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BE7D93" w:rsidRPr="00187696">
        <w:rPr>
          <w:rFonts w:ascii="Arial" w:hAnsi="Arial" w:cs="Arial"/>
        </w:rPr>
        <w:t>Komunalne vodne građevine za javnu odvodnju održava javni isporučitelj vodne usluge, prema Planu održavanja, na način da su iste trajno u stanju funkcionalne sposobnosti.</w:t>
      </w:r>
    </w:p>
    <w:p w:rsidR="00BE7D93" w:rsidRPr="00187696" w:rsidRDefault="00BE7D93" w:rsidP="00BE7D93">
      <w:pPr>
        <w:jc w:val="both"/>
        <w:rPr>
          <w:rFonts w:ascii="Arial" w:hAnsi="Arial" w:cs="Arial"/>
        </w:rPr>
      </w:pPr>
    </w:p>
    <w:p w:rsidR="00BE7D93" w:rsidRPr="00187696" w:rsidRDefault="00BE7D93" w:rsidP="00BE7D93">
      <w:pPr>
        <w:jc w:val="both"/>
        <w:rPr>
          <w:rFonts w:ascii="Arial" w:hAnsi="Arial" w:cs="Arial"/>
        </w:rPr>
      </w:pPr>
    </w:p>
    <w:p w:rsidR="00BE7D93" w:rsidRPr="00187696" w:rsidRDefault="00BE7D93" w:rsidP="0035680D">
      <w:pPr>
        <w:pStyle w:val="Odlomakpopisa"/>
        <w:numPr>
          <w:ilvl w:val="0"/>
          <w:numId w:val="1"/>
        </w:numPr>
        <w:jc w:val="both"/>
        <w:rPr>
          <w:rFonts w:ascii="Arial" w:hAnsi="Arial" w:cs="Arial"/>
        </w:rPr>
      </w:pPr>
      <w:r w:rsidRPr="00187696">
        <w:rPr>
          <w:rFonts w:ascii="Arial" w:hAnsi="Arial" w:cs="Arial"/>
        </w:rPr>
        <w:lastRenderedPageBreak/>
        <w:t>UVJETI ODRŽAVANJA BIOLOŠKIH UREĐAJA ZA PROČIŠĆAVANJE SANITARNIH OTPADNIH VODA TE ODRŽAVANJA I PRAŽNJENJA SABIRNIH I SEPTIČKIH JAMA</w:t>
      </w:r>
    </w:p>
    <w:p w:rsidR="0034634A" w:rsidRPr="00187696" w:rsidRDefault="0034634A" w:rsidP="0035680D">
      <w:pPr>
        <w:ind w:left="360"/>
        <w:rPr>
          <w:rFonts w:ascii="Arial" w:hAnsi="Arial" w:cs="Arial"/>
        </w:rPr>
      </w:pPr>
    </w:p>
    <w:p w:rsidR="0035680D" w:rsidRPr="00187696" w:rsidRDefault="002B0D3E" w:rsidP="0034634A">
      <w:pPr>
        <w:rPr>
          <w:rFonts w:ascii="Arial" w:hAnsi="Arial" w:cs="Arial"/>
          <w:b/>
        </w:rPr>
      </w:pPr>
      <w:r w:rsidRPr="00187696">
        <w:rPr>
          <w:rFonts w:ascii="Arial" w:hAnsi="Arial" w:cs="Arial"/>
          <w:b/>
        </w:rPr>
        <w:t>Članak 39</w:t>
      </w:r>
      <w:r w:rsidR="0035680D" w:rsidRPr="00187696">
        <w:rPr>
          <w:rFonts w:ascii="Arial" w:hAnsi="Arial" w:cs="Arial"/>
          <w:b/>
        </w:rPr>
        <w:t>.</w:t>
      </w:r>
    </w:p>
    <w:p w:rsidR="0035680D" w:rsidRPr="00187696" w:rsidRDefault="0035680D" w:rsidP="0035680D">
      <w:pPr>
        <w:ind w:left="360"/>
        <w:jc w:val="both"/>
        <w:rPr>
          <w:rFonts w:ascii="Arial" w:hAnsi="Arial" w:cs="Arial"/>
        </w:rPr>
      </w:pPr>
    </w:p>
    <w:p w:rsidR="0035680D"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35680D" w:rsidRPr="00187696">
        <w:rPr>
          <w:rFonts w:ascii="Arial" w:hAnsi="Arial" w:cs="Arial"/>
        </w:rPr>
        <w:t>Septičke i sabirne jame te uređaj za pročišćavanje sanitarnih otpadnih voda dužni su održavati vlasnici istih o svom trošku.</w:t>
      </w:r>
    </w:p>
    <w:p w:rsidR="0035680D"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35680D" w:rsidRPr="00187696">
        <w:rPr>
          <w:rFonts w:ascii="Arial" w:hAnsi="Arial" w:cs="Arial"/>
        </w:rPr>
        <w:t>Septičke i sabirne jame moraju se redovito prazniti kako bi se osigurala njihova funkcionalnost.</w:t>
      </w:r>
    </w:p>
    <w:p w:rsidR="0035680D" w:rsidRPr="00187696" w:rsidRDefault="0035680D" w:rsidP="0035680D">
      <w:pPr>
        <w:ind w:left="360"/>
        <w:jc w:val="both"/>
        <w:rPr>
          <w:rFonts w:ascii="Arial" w:hAnsi="Arial" w:cs="Arial"/>
        </w:rPr>
      </w:pPr>
    </w:p>
    <w:p w:rsidR="0035680D" w:rsidRPr="00187696" w:rsidRDefault="002B0D3E" w:rsidP="0034634A">
      <w:pPr>
        <w:rPr>
          <w:rFonts w:ascii="Arial" w:hAnsi="Arial" w:cs="Arial"/>
          <w:b/>
        </w:rPr>
      </w:pPr>
      <w:r w:rsidRPr="00187696">
        <w:rPr>
          <w:rFonts w:ascii="Arial" w:hAnsi="Arial" w:cs="Arial"/>
          <w:b/>
        </w:rPr>
        <w:t>Članak 40</w:t>
      </w:r>
      <w:r w:rsidR="0035680D" w:rsidRPr="00187696">
        <w:rPr>
          <w:rFonts w:ascii="Arial" w:hAnsi="Arial" w:cs="Arial"/>
          <w:b/>
        </w:rPr>
        <w:t>.</w:t>
      </w:r>
    </w:p>
    <w:p w:rsidR="0035680D" w:rsidRPr="00187696" w:rsidRDefault="0035680D" w:rsidP="0035680D">
      <w:pPr>
        <w:ind w:left="360"/>
        <w:jc w:val="both"/>
        <w:rPr>
          <w:rFonts w:ascii="Arial" w:hAnsi="Arial" w:cs="Arial"/>
        </w:rPr>
      </w:pPr>
    </w:p>
    <w:p w:rsidR="0035680D"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35680D" w:rsidRPr="00187696">
        <w:rPr>
          <w:rFonts w:ascii="Arial" w:hAnsi="Arial" w:cs="Arial"/>
        </w:rPr>
        <w:t>Fizičke osobe koje su vlasnici malih bioloških uređaja za pročišćavanje otpadnih voda dužne su održavati iste temeljem ugovora s proizvođačem ili isporučiteljom uređaja, odnosno putem druge pravne ili fizičke osobe osposobljene za održavanje tih uređaja.</w:t>
      </w:r>
    </w:p>
    <w:p w:rsidR="0035680D" w:rsidRPr="00187696" w:rsidRDefault="0035680D" w:rsidP="0035680D">
      <w:pPr>
        <w:ind w:left="360"/>
        <w:jc w:val="both"/>
        <w:rPr>
          <w:rFonts w:ascii="Arial" w:hAnsi="Arial" w:cs="Arial"/>
        </w:rPr>
      </w:pPr>
    </w:p>
    <w:p w:rsidR="0035680D" w:rsidRPr="00187696" w:rsidRDefault="002B0D3E" w:rsidP="0034634A">
      <w:pPr>
        <w:rPr>
          <w:rFonts w:ascii="Arial" w:hAnsi="Arial" w:cs="Arial"/>
          <w:b/>
        </w:rPr>
      </w:pPr>
      <w:r w:rsidRPr="00187696">
        <w:rPr>
          <w:rFonts w:ascii="Arial" w:hAnsi="Arial" w:cs="Arial"/>
          <w:b/>
        </w:rPr>
        <w:t>Članak 41</w:t>
      </w:r>
      <w:r w:rsidR="0035680D" w:rsidRPr="00187696">
        <w:rPr>
          <w:rFonts w:ascii="Arial" w:hAnsi="Arial" w:cs="Arial"/>
          <w:b/>
        </w:rPr>
        <w:t>.</w:t>
      </w:r>
    </w:p>
    <w:p w:rsidR="0035680D" w:rsidRPr="00187696" w:rsidRDefault="0035680D" w:rsidP="0035680D">
      <w:pPr>
        <w:ind w:left="360"/>
        <w:jc w:val="both"/>
        <w:rPr>
          <w:rFonts w:ascii="Arial" w:hAnsi="Arial" w:cs="Arial"/>
        </w:rPr>
      </w:pPr>
    </w:p>
    <w:p w:rsidR="0035680D"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35680D" w:rsidRPr="00187696">
        <w:rPr>
          <w:rFonts w:ascii="Arial" w:hAnsi="Arial" w:cs="Arial"/>
        </w:rPr>
        <w:t>Fizičke i pravne osobe koje su vlasnici malih bioloških uređaja za pročišćavanje otpadnih voda obvezne su svake godine kontrolirati kvalitetu otpadne vode.</w:t>
      </w:r>
    </w:p>
    <w:p w:rsidR="006F1A79"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6F1A79" w:rsidRPr="00187696">
        <w:rPr>
          <w:rFonts w:ascii="Arial" w:hAnsi="Arial" w:cs="Arial"/>
        </w:rPr>
        <w:t>Uzorkovanje i analizu kvalitetu otpadne vode obavlja ovlašteni laboratorij na ulazu i izlazu iz uređaja uzimanjem trenutnog uzorka koji se analizir</w:t>
      </w:r>
      <w:r w:rsidR="00603385" w:rsidRPr="00187696">
        <w:rPr>
          <w:rFonts w:ascii="Arial" w:hAnsi="Arial" w:cs="Arial"/>
        </w:rPr>
        <w:t xml:space="preserve">a na slijedeće pokazatelje: </w:t>
      </w:r>
      <w:proofErr w:type="spellStart"/>
      <w:r w:rsidR="00603385" w:rsidRPr="00187696">
        <w:rPr>
          <w:rFonts w:ascii="Arial" w:hAnsi="Arial" w:cs="Arial"/>
        </w:rPr>
        <w:t>KPKC</w:t>
      </w:r>
      <w:r w:rsidR="006F1A79" w:rsidRPr="00187696">
        <w:rPr>
          <w:rFonts w:ascii="Arial" w:hAnsi="Arial" w:cs="Arial"/>
        </w:rPr>
        <w:t>r</w:t>
      </w:r>
      <w:proofErr w:type="spellEnd"/>
      <w:r w:rsidR="00D356C0" w:rsidRPr="00187696">
        <w:rPr>
          <w:rFonts w:ascii="Arial" w:hAnsi="Arial" w:cs="Arial"/>
        </w:rPr>
        <w:t>,</w:t>
      </w:r>
      <w:r w:rsidR="006F1A79" w:rsidRPr="00187696">
        <w:rPr>
          <w:rFonts w:ascii="Arial" w:hAnsi="Arial" w:cs="Arial"/>
        </w:rPr>
        <w:t xml:space="preserve"> BPK5, ukupna suspendirana tvar i pH.</w:t>
      </w:r>
    </w:p>
    <w:p w:rsidR="00AD2990"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AD2990" w:rsidRPr="00187696">
        <w:rPr>
          <w:rFonts w:ascii="Arial" w:hAnsi="Arial" w:cs="Arial"/>
        </w:rPr>
        <w:t>Fizič</w:t>
      </w:r>
      <w:r w:rsidR="00603385" w:rsidRPr="00187696">
        <w:rPr>
          <w:rFonts w:ascii="Arial" w:hAnsi="Arial" w:cs="Arial"/>
        </w:rPr>
        <w:t>ke i pravne osobe iz stavka 1. o</w:t>
      </w:r>
      <w:r w:rsidR="00AD2990" w:rsidRPr="00187696">
        <w:rPr>
          <w:rFonts w:ascii="Arial" w:hAnsi="Arial" w:cs="Arial"/>
        </w:rPr>
        <w:t>vog članka dužne su čuvati analitička izvješća o kvaliteti otpadne vode najmanje 6 godina od dana uzorkovanja.</w:t>
      </w:r>
    </w:p>
    <w:p w:rsidR="00AD2990" w:rsidRPr="00187696" w:rsidRDefault="00AD2990" w:rsidP="0018626B">
      <w:pPr>
        <w:ind w:left="705"/>
        <w:jc w:val="both"/>
        <w:rPr>
          <w:rFonts w:ascii="Arial" w:hAnsi="Arial" w:cs="Arial"/>
        </w:rPr>
      </w:pPr>
    </w:p>
    <w:p w:rsidR="00AD2990" w:rsidRPr="00187696" w:rsidRDefault="002B0D3E" w:rsidP="0034634A">
      <w:pPr>
        <w:rPr>
          <w:rFonts w:ascii="Arial" w:hAnsi="Arial" w:cs="Arial"/>
          <w:b/>
        </w:rPr>
      </w:pPr>
      <w:r w:rsidRPr="00187696">
        <w:rPr>
          <w:rFonts w:ascii="Arial" w:hAnsi="Arial" w:cs="Arial"/>
          <w:b/>
        </w:rPr>
        <w:t>Članak 42</w:t>
      </w:r>
      <w:r w:rsidR="00AD2990" w:rsidRPr="00187696">
        <w:rPr>
          <w:rFonts w:ascii="Arial" w:hAnsi="Arial" w:cs="Arial"/>
          <w:b/>
        </w:rPr>
        <w:t>.</w:t>
      </w:r>
    </w:p>
    <w:p w:rsidR="00AD2990" w:rsidRPr="00187696" w:rsidRDefault="00AD2990" w:rsidP="00AD2990">
      <w:pPr>
        <w:ind w:left="705"/>
        <w:jc w:val="both"/>
        <w:rPr>
          <w:rFonts w:ascii="Arial" w:hAnsi="Arial" w:cs="Arial"/>
        </w:rPr>
      </w:pPr>
    </w:p>
    <w:p w:rsidR="00AD2990"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AD2990" w:rsidRPr="00187696">
        <w:rPr>
          <w:rFonts w:ascii="Arial" w:hAnsi="Arial" w:cs="Arial"/>
        </w:rPr>
        <w:t>Sadržaj viška mulja iz malih bioloških uređaja za pročišćavanje otpadnih voda prazni i odvozi ovlaštena osoba (javni isporučitelj vodne usluge ili Koncesionar) na stanicu za prihvat sadržaja septičkih i sabirnih jama (fekalna stanica).</w:t>
      </w:r>
    </w:p>
    <w:p w:rsidR="00AD2990" w:rsidRPr="00187696" w:rsidRDefault="00AD2990" w:rsidP="00AD2990">
      <w:pPr>
        <w:ind w:left="705"/>
        <w:jc w:val="both"/>
        <w:rPr>
          <w:rFonts w:ascii="Arial" w:hAnsi="Arial" w:cs="Arial"/>
        </w:rPr>
      </w:pPr>
    </w:p>
    <w:p w:rsidR="00AD2990" w:rsidRPr="00187696" w:rsidRDefault="002B0D3E" w:rsidP="0034634A">
      <w:pPr>
        <w:rPr>
          <w:rFonts w:ascii="Arial" w:hAnsi="Arial" w:cs="Arial"/>
          <w:b/>
        </w:rPr>
      </w:pPr>
      <w:r w:rsidRPr="00187696">
        <w:rPr>
          <w:rFonts w:ascii="Arial" w:hAnsi="Arial" w:cs="Arial"/>
          <w:b/>
        </w:rPr>
        <w:t>Članak 43</w:t>
      </w:r>
      <w:r w:rsidR="00AD2990" w:rsidRPr="00187696">
        <w:rPr>
          <w:rFonts w:ascii="Arial" w:hAnsi="Arial" w:cs="Arial"/>
          <w:b/>
        </w:rPr>
        <w:t>.</w:t>
      </w:r>
    </w:p>
    <w:p w:rsidR="00AD2990" w:rsidRPr="00187696" w:rsidRDefault="00AD2990" w:rsidP="00AD2990">
      <w:pPr>
        <w:ind w:left="705"/>
        <w:jc w:val="both"/>
        <w:rPr>
          <w:rFonts w:ascii="Arial" w:hAnsi="Arial" w:cs="Arial"/>
        </w:rPr>
      </w:pPr>
    </w:p>
    <w:p w:rsidR="00AD2990"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AD2990" w:rsidRPr="00187696">
        <w:rPr>
          <w:rFonts w:ascii="Arial" w:hAnsi="Arial" w:cs="Arial"/>
        </w:rPr>
        <w:t>Septičke i sabirne jame moraju se nalaziti na mjestu do kojeg je moguć pristup posebnim vozilima za pražnjenje sadržaja jame.</w:t>
      </w:r>
    </w:p>
    <w:p w:rsidR="00AD2990"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AD2990" w:rsidRPr="00187696">
        <w:rPr>
          <w:rFonts w:ascii="Arial" w:hAnsi="Arial" w:cs="Arial"/>
        </w:rPr>
        <w:t>Visinska razlika od dna septičke i sabirne jame do mjest</w:t>
      </w:r>
      <w:r w:rsidR="00603385" w:rsidRPr="00187696">
        <w:rPr>
          <w:rFonts w:ascii="Arial" w:hAnsi="Arial" w:cs="Arial"/>
        </w:rPr>
        <w:t>a pristupa vozila iz stavka 1. o</w:t>
      </w:r>
      <w:r w:rsidR="00AD2990" w:rsidRPr="00187696">
        <w:rPr>
          <w:rFonts w:ascii="Arial" w:hAnsi="Arial" w:cs="Arial"/>
        </w:rPr>
        <w:t>ve Odluke ne smije biti veća od 10 m.</w:t>
      </w:r>
    </w:p>
    <w:p w:rsidR="00AD2990" w:rsidRPr="00187696" w:rsidRDefault="00AD2990" w:rsidP="00AD2990">
      <w:pPr>
        <w:ind w:left="705"/>
        <w:jc w:val="both"/>
        <w:rPr>
          <w:rFonts w:ascii="Arial" w:hAnsi="Arial" w:cs="Arial"/>
        </w:rPr>
      </w:pPr>
    </w:p>
    <w:p w:rsidR="00AD2990" w:rsidRPr="00187696" w:rsidRDefault="002B0D3E" w:rsidP="0034634A">
      <w:pPr>
        <w:rPr>
          <w:rFonts w:ascii="Arial" w:hAnsi="Arial" w:cs="Arial"/>
          <w:b/>
        </w:rPr>
      </w:pPr>
      <w:r w:rsidRPr="00187696">
        <w:rPr>
          <w:rFonts w:ascii="Arial" w:hAnsi="Arial" w:cs="Arial"/>
          <w:b/>
        </w:rPr>
        <w:t>Članak 44</w:t>
      </w:r>
      <w:r w:rsidR="00AD2990" w:rsidRPr="00187696">
        <w:rPr>
          <w:rFonts w:ascii="Arial" w:hAnsi="Arial" w:cs="Arial"/>
          <w:b/>
        </w:rPr>
        <w:t>.</w:t>
      </w:r>
    </w:p>
    <w:p w:rsidR="00AD2990" w:rsidRPr="00187696" w:rsidRDefault="00AD2990" w:rsidP="00AD2990">
      <w:pPr>
        <w:ind w:left="705"/>
        <w:jc w:val="both"/>
        <w:rPr>
          <w:rFonts w:ascii="Arial" w:hAnsi="Arial" w:cs="Arial"/>
        </w:rPr>
      </w:pPr>
    </w:p>
    <w:p w:rsidR="00AD2990"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AD2990" w:rsidRPr="00187696">
        <w:rPr>
          <w:rFonts w:ascii="Arial" w:hAnsi="Arial" w:cs="Arial"/>
        </w:rPr>
        <w:t>Javni isporučitelj vodne usluge u slučaju procjene da se radi o sadržaju koji sadrži opasne ili štetne tvari koje mogu poremetiti rad uređaja za pročišćavanje otpadnih voda</w:t>
      </w:r>
      <w:r w:rsidR="00346CBE" w:rsidRPr="00187696">
        <w:rPr>
          <w:rFonts w:ascii="Arial" w:hAnsi="Arial" w:cs="Arial"/>
        </w:rPr>
        <w:t xml:space="preserve">, rad crpnih stanica i funkcioniranje ispusta ili onečistiti prijemnik odnosno vodotok , ispitati će kvalitetu sadržaja </w:t>
      </w:r>
      <w:r w:rsidR="0027395B" w:rsidRPr="00187696">
        <w:rPr>
          <w:rFonts w:ascii="Arial" w:hAnsi="Arial" w:cs="Arial"/>
        </w:rPr>
        <w:t xml:space="preserve">septičkih i sabirnih jama na fizikalno-kemijske pokazatelje </w:t>
      </w:r>
      <w:r w:rsidR="00FA352A" w:rsidRPr="00187696">
        <w:rPr>
          <w:rFonts w:ascii="Arial" w:hAnsi="Arial" w:cs="Arial"/>
        </w:rPr>
        <w:t>prije preuzimanja istog.</w:t>
      </w:r>
    </w:p>
    <w:p w:rsidR="00FA352A" w:rsidRPr="00187696" w:rsidRDefault="00FA352A" w:rsidP="00AD2990">
      <w:pPr>
        <w:ind w:left="705"/>
        <w:jc w:val="both"/>
        <w:rPr>
          <w:rFonts w:ascii="Arial" w:hAnsi="Arial" w:cs="Arial"/>
        </w:rPr>
      </w:pPr>
    </w:p>
    <w:p w:rsidR="00FA352A" w:rsidRPr="00187696" w:rsidRDefault="002B0D3E" w:rsidP="0034634A">
      <w:pPr>
        <w:rPr>
          <w:rFonts w:ascii="Arial" w:hAnsi="Arial" w:cs="Arial"/>
          <w:b/>
        </w:rPr>
      </w:pPr>
      <w:r w:rsidRPr="00187696">
        <w:rPr>
          <w:rFonts w:ascii="Arial" w:hAnsi="Arial" w:cs="Arial"/>
          <w:b/>
        </w:rPr>
        <w:t>Članak 45</w:t>
      </w:r>
      <w:r w:rsidR="00FA352A" w:rsidRPr="00187696">
        <w:rPr>
          <w:rFonts w:ascii="Arial" w:hAnsi="Arial" w:cs="Arial"/>
          <w:b/>
        </w:rPr>
        <w:t>.</w:t>
      </w:r>
    </w:p>
    <w:p w:rsidR="00FA352A" w:rsidRPr="00187696" w:rsidRDefault="00FA352A" w:rsidP="00FA352A">
      <w:pPr>
        <w:ind w:left="705"/>
        <w:jc w:val="both"/>
        <w:rPr>
          <w:rFonts w:ascii="Arial" w:hAnsi="Arial" w:cs="Arial"/>
        </w:rPr>
      </w:pPr>
    </w:p>
    <w:p w:rsidR="00FA352A"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FA352A" w:rsidRPr="00187696">
        <w:rPr>
          <w:rFonts w:ascii="Arial" w:hAnsi="Arial" w:cs="Arial"/>
        </w:rPr>
        <w:t>Sadržaj septičkih jama te višak mulja iz malih bioloških uređaja za pročišćavanje otpadnih voda prazne se u sustav javne odvodnje putem stanice za prihvat sadržaja septičkih i sabirnih jama: UPOV Udbina.</w:t>
      </w:r>
    </w:p>
    <w:p w:rsidR="00FA352A" w:rsidRPr="00187696" w:rsidRDefault="00FA352A" w:rsidP="00FA352A">
      <w:pPr>
        <w:jc w:val="both"/>
        <w:rPr>
          <w:rFonts w:ascii="Arial" w:hAnsi="Arial" w:cs="Arial"/>
        </w:rPr>
      </w:pPr>
    </w:p>
    <w:p w:rsidR="00D356C0" w:rsidRPr="00187696" w:rsidRDefault="00D356C0" w:rsidP="00FA352A">
      <w:pPr>
        <w:jc w:val="both"/>
        <w:rPr>
          <w:rFonts w:ascii="Arial" w:hAnsi="Arial" w:cs="Arial"/>
        </w:rPr>
      </w:pPr>
    </w:p>
    <w:p w:rsidR="00FA352A" w:rsidRPr="00187696" w:rsidRDefault="002B0D3E" w:rsidP="00FA352A">
      <w:pPr>
        <w:rPr>
          <w:rFonts w:ascii="Arial" w:hAnsi="Arial" w:cs="Arial"/>
          <w:b/>
        </w:rPr>
      </w:pPr>
      <w:r w:rsidRPr="00187696">
        <w:rPr>
          <w:rFonts w:ascii="Arial" w:hAnsi="Arial" w:cs="Arial"/>
          <w:b/>
        </w:rPr>
        <w:lastRenderedPageBreak/>
        <w:t>Članak 46</w:t>
      </w:r>
      <w:r w:rsidR="00FA352A" w:rsidRPr="00187696">
        <w:rPr>
          <w:rFonts w:ascii="Arial" w:hAnsi="Arial" w:cs="Arial"/>
          <w:b/>
        </w:rPr>
        <w:t>.</w:t>
      </w:r>
    </w:p>
    <w:p w:rsidR="00FA352A" w:rsidRPr="00187696" w:rsidRDefault="00FA352A" w:rsidP="00FA352A">
      <w:pPr>
        <w:jc w:val="both"/>
        <w:rPr>
          <w:rFonts w:ascii="Arial" w:hAnsi="Arial" w:cs="Arial"/>
        </w:rPr>
      </w:pPr>
    </w:p>
    <w:p w:rsidR="00FA352A"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FA352A" w:rsidRPr="00187696">
        <w:rPr>
          <w:rFonts w:ascii="Arial" w:hAnsi="Arial" w:cs="Arial"/>
        </w:rPr>
        <w:t>Vlasnici, odnosno drugi zakoniti posjednici sustava interne odvodnje dužni su podvrgnuti sustav interne odvodnje kontroli ispravnosti na svojstvo vodonepropusnosti, strukturalne stabilnosti i funkcionalnosti sukladno pravilniku kojim se uređuju tehnički zahtjevi za građevine odvodnje otpadnih voda i rokovi obvezne kontrole ispravnosti građevina odvodnje i pročišćavanja otpadnih voda.</w:t>
      </w:r>
    </w:p>
    <w:p w:rsidR="00FA352A" w:rsidRPr="00187696" w:rsidRDefault="00FA352A" w:rsidP="00FA352A">
      <w:pPr>
        <w:jc w:val="both"/>
        <w:rPr>
          <w:rFonts w:ascii="Arial" w:hAnsi="Arial" w:cs="Arial"/>
        </w:rPr>
      </w:pPr>
    </w:p>
    <w:p w:rsidR="00FA352A" w:rsidRPr="00187696" w:rsidRDefault="00FA352A" w:rsidP="00FA352A">
      <w:pPr>
        <w:jc w:val="both"/>
        <w:rPr>
          <w:rFonts w:ascii="Arial" w:hAnsi="Arial" w:cs="Arial"/>
        </w:rPr>
      </w:pPr>
    </w:p>
    <w:p w:rsidR="00FA352A" w:rsidRPr="00187696" w:rsidRDefault="00FA352A" w:rsidP="00FA352A">
      <w:pPr>
        <w:pStyle w:val="Odlomakpopisa"/>
        <w:numPr>
          <w:ilvl w:val="0"/>
          <w:numId w:val="1"/>
        </w:numPr>
        <w:jc w:val="both"/>
        <w:rPr>
          <w:rFonts w:ascii="Arial" w:hAnsi="Arial" w:cs="Arial"/>
        </w:rPr>
      </w:pPr>
      <w:r w:rsidRPr="00187696">
        <w:rPr>
          <w:rFonts w:ascii="Arial" w:hAnsi="Arial" w:cs="Arial"/>
        </w:rPr>
        <w:t>OBVEZA PRIKLJUČENJA</w:t>
      </w:r>
    </w:p>
    <w:p w:rsidR="00FA352A" w:rsidRPr="00187696" w:rsidRDefault="00FA352A" w:rsidP="00FA352A">
      <w:pPr>
        <w:jc w:val="both"/>
        <w:rPr>
          <w:rFonts w:ascii="Arial" w:hAnsi="Arial" w:cs="Arial"/>
        </w:rPr>
      </w:pPr>
    </w:p>
    <w:p w:rsidR="00FA352A" w:rsidRPr="00187696" w:rsidRDefault="002B0D3E" w:rsidP="00FA352A">
      <w:pPr>
        <w:rPr>
          <w:rFonts w:ascii="Arial" w:hAnsi="Arial" w:cs="Arial"/>
          <w:b/>
        </w:rPr>
      </w:pPr>
      <w:r w:rsidRPr="00187696">
        <w:rPr>
          <w:rFonts w:ascii="Arial" w:hAnsi="Arial" w:cs="Arial"/>
          <w:b/>
        </w:rPr>
        <w:t>Članak 47</w:t>
      </w:r>
      <w:r w:rsidR="00FA352A" w:rsidRPr="00187696">
        <w:rPr>
          <w:rFonts w:ascii="Arial" w:hAnsi="Arial" w:cs="Arial"/>
          <w:b/>
        </w:rPr>
        <w:t>.</w:t>
      </w:r>
    </w:p>
    <w:p w:rsidR="00FA352A" w:rsidRPr="00187696" w:rsidRDefault="00FA352A" w:rsidP="00FA352A">
      <w:pPr>
        <w:jc w:val="both"/>
        <w:rPr>
          <w:rFonts w:ascii="Arial" w:hAnsi="Arial" w:cs="Arial"/>
        </w:rPr>
      </w:pPr>
    </w:p>
    <w:p w:rsidR="00FA352A"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5C7DEF" w:rsidRPr="00187696">
        <w:rPr>
          <w:rFonts w:ascii="Arial" w:hAnsi="Arial" w:cs="Arial"/>
        </w:rPr>
        <w:t>Na područjima na kojima je izgrađen sustav javne odvodnje, vlasnik g</w:t>
      </w:r>
      <w:r w:rsidR="00F32957" w:rsidRPr="00187696">
        <w:rPr>
          <w:rFonts w:ascii="Arial" w:hAnsi="Arial" w:cs="Arial"/>
        </w:rPr>
        <w:t>rađevine odnosno drugi zakoniti posjednik građevine ili druge nekretnine dužan je priključiti svoju građevinu odnosno drugu nekretninu na susta</w:t>
      </w:r>
      <w:r w:rsidR="000D62D0" w:rsidRPr="00187696">
        <w:rPr>
          <w:rFonts w:ascii="Arial" w:hAnsi="Arial" w:cs="Arial"/>
        </w:rPr>
        <w:t>v javne odvodnje sukladno Odluci o priključenju na komunalne vodne građevine i Općim i tehničkim uvjetima isporuke vodnih usluga.</w:t>
      </w:r>
    </w:p>
    <w:p w:rsidR="000D62D0" w:rsidRPr="00187696" w:rsidRDefault="000D62D0" w:rsidP="000D62D0">
      <w:pPr>
        <w:ind w:left="705"/>
        <w:jc w:val="both"/>
        <w:rPr>
          <w:rFonts w:ascii="Arial" w:hAnsi="Arial" w:cs="Arial"/>
        </w:rPr>
      </w:pPr>
    </w:p>
    <w:p w:rsidR="000D62D0" w:rsidRPr="00187696" w:rsidRDefault="002B0D3E" w:rsidP="0034634A">
      <w:pPr>
        <w:rPr>
          <w:rFonts w:ascii="Arial" w:hAnsi="Arial" w:cs="Arial"/>
          <w:b/>
        </w:rPr>
      </w:pPr>
      <w:r w:rsidRPr="00187696">
        <w:rPr>
          <w:rFonts w:ascii="Arial" w:hAnsi="Arial" w:cs="Arial"/>
          <w:b/>
        </w:rPr>
        <w:t>Članak 48</w:t>
      </w:r>
      <w:r w:rsidR="000D62D0" w:rsidRPr="00187696">
        <w:rPr>
          <w:rFonts w:ascii="Arial" w:hAnsi="Arial" w:cs="Arial"/>
          <w:b/>
        </w:rPr>
        <w:t>.</w:t>
      </w:r>
    </w:p>
    <w:p w:rsidR="000D62D0" w:rsidRPr="00187696" w:rsidRDefault="000D62D0" w:rsidP="000D62D0">
      <w:pPr>
        <w:ind w:left="705"/>
        <w:jc w:val="both"/>
        <w:rPr>
          <w:rFonts w:ascii="Arial" w:hAnsi="Arial" w:cs="Arial"/>
        </w:rPr>
      </w:pPr>
    </w:p>
    <w:p w:rsidR="000D62D0"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0D62D0" w:rsidRPr="00187696">
        <w:rPr>
          <w:rFonts w:ascii="Arial" w:hAnsi="Arial" w:cs="Arial"/>
        </w:rPr>
        <w:t>Vlasnik građevine odnosno drugi zakoniti posjednik građevine dužan je, sa priklj</w:t>
      </w:r>
      <w:r w:rsidR="0093423D" w:rsidRPr="00187696">
        <w:rPr>
          <w:rFonts w:ascii="Arial" w:hAnsi="Arial" w:cs="Arial"/>
        </w:rPr>
        <w:t xml:space="preserve">učenjem svoje građevine ili druge nekretnine na sustav javne odvodnje, sve dosadašnje instalacije, uređaje i građevine koji se više neće koristiti </w:t>
      </w:r>
      <w:r w:rsidR="00D356C0" w:rsidRPr="00187696">
        <w:rPr>
          <w:rFonts w:ascii="Arial" w:hAnsi="Arial" w:cs="Arial"/>
        </w:rPr>
        <w:t xml:space="preserve">staviti </w:t>
      </w:r>
      <w:r w:rsidR="0093423D" w:rsidRPr="00187696">
        <w:rPr>
          <w:rFonts w:ascii="Arial" w:hAnsi="Arial" w:cs="Arial"/>
        </w:rPr>
        <w:t>van funkcije.</w:t>
      </w:r>
    </w:p>
    <w:p w:rsidR="0093423D" w:rsidRPr="00187696" w:rsidRDefault="0093423D" w:rsidP="000D62D0">
      <w:pPr>
        <w:ind w:left="705"/>
        <w:jc w:val="both"/>
        <w:rPr>
          <w:rFonts w:ascii="Arial" w:hAnsi="Arial" w:cs="Arial"/>
        </w:rPr>
      </w:pPr>
    </w:p>
    <w:p w:rsidR="0093423D" w:rsidRPr="00187696" w:rsidRDefault="0093423D" w:rsidP="000D62D0">
      <w:pPr>
        <w:ind w:left="705"/>
        <w:jc w:val="both"/>
        <w:rPr>
          <w:rFonts w:ascii="Arial" w:hAnsi="Arial" w:cs="Arial"/>
        </w:rPr>
      </w:pPr>
    </w:p>
    <w:p w:rsidR="0093423D" w:rsidRPr="00187696" w:rsidRDefault="0093423D" w:rsidP="0093423D">
      <w:pPr>
        <w:pStyle w:val="Odlomakpopisa"/>
        <w:numPr>
          <w:ilvl w:val="0"/>
          <w:numId w:val="1"/>
        </w:numPr>
        <w:jc w:val="both"/>
        <w:rPr>
          <w:rFonts w:ascii="Arial" w:hAnsi="Arial" w:cs="Arial"/>
        </w:rPr>
      </w:pPr>
      <w:r w:rsidRPr="00187696">
        <w:rPr>
          <w:rFonts w:ascii="Arial" w:hAnsi="Arial" w:cs="Arial"/>
        </w:rPr>
        <w:t>NAČIN I UVJETI DAVANJA KONCESIJE ZA PRAŽNJENJE SABIRNIH I SEPTIČKIH JAMA</w:t>
      </w:r>
    </w:p>
    <w:p w:rsidR="0093423D" w:rsidRPr="00187696" w:rsidRDefault="0093423D" w:rsidP="0093423D">
      <w:pPr>
        <w:ind w:left="360"/>
        <w:jc w:val="both"/>
        <w:rPr>
          <w:rFonts w:ascii="Arial" w:hAnsi="Arial" w:cs="Arial"/>
        </w:rPr>
      </w:pPr>
    </w:p>
    <w:p w:rsidR="0093423D" w:rsidRPr="00187696" w:rsidRDefault="002B0D3E" w:rsidP="0034634A">
      <w:pPr>
        <w:rPr>
          <w:rFonts w:ascii="Arial" w:hAnsi="Arial" w:cs="Arial"/>
          <w:b/>
        </w:rPr>
      </w:pPr>
      <w:r w:rsidRPr="00187696">
        <w:rPr>
          <w:rFonts w:ascii="Arial" w:hAnsi="Arial" w:cs="Arial"/>
          <w:b/>
        </w:rPr>
        <w:t>Članak 49</w:t>
      </w:r>
      <w:r w:rsidR="0093423D" w:rsidRPr="00187696">
        <w:rPr>
          <w:rFonts w:ascii="Arial" w:hAnsi="Arial" w:cs="Arial"/>
          <w:b/>
        </w:rPr>
        <w:t>.</w:t>
      </w:r>
    </w:p>
    <w:p w:rsidR="007F3991" w:rsidRPr="00187696" w:rsidRDefault="007F3991" w:rsidP="0093423D">
      <w:pPr>
        <w:ind w:left="360"/>
        <w:rPr>
          <w:rFonts w:ascii="Arial" w:hAnsi="Arial" w:cs="Arial"/>
        </w:rPr>
      </w:pPr>
    </w:p>
    <w:p w:rsidR="0093423D"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93423D" w:rsidRPr="00187696">
        <w:rPr>
          <w:rFonts w:ascii="Arial" w:hAnsi="Arial" w:cs="Arial"/>
        </w:rPr>
        <w:t>Usluge pražnjenja, odvoza i zbrinjavanja otpadnih voda iz sabirnih i septičkih jama obavlja isporučitelj usluge javne odvodnje</w:t>
      </w:r>
      <w:r w:rsidR="007F3991" w:rsidRPr="00187696">
        <w:rPr>
          <w:rFonts w:ascii="Arial" w:hAnsi="Arial" w:cs="Arial"/>
        </w:rPr>
        <w:t xml:space="preserve"> ili pravna /fizička osoba temeljem ugovora o koncesiji koji je sklopljen u postupku provedenom sukladno Zakonu o vodama (N/N br...) i Zakonu o koncesijama (N/N br...).</w:t>
      </w:r>
    </w:p>
    <w:p w:rsidR="007F3991" w:rsidRPr="00187696" w:rsidRDefault="007F3991" w:rsidP="007F3991">
      <w:pPr>
        <w:ind w:left="705"/>
        <w:jc w:val="both"/>
        <w:rPr>
          <w:rFonts w:ascii="Arial" w:hAnsi="Arial" w:cs="Arial"/>
        </w:rPr>
      </w:pPr>
    </w:p>
    <w:p w:rsidR="007F3991" w:rsidRPr="00187696" w:rsidRDefault="002B0D3E" w:rsidP="0034634A">
      <w:pPr>
        <w:rPr>
          <w:rFonts w:ascii="Arial" w:hAnsi="Arial" w:cs="Arial"/>
          <w:b/>
        </w:rPr>
      </w:pPr>
      <w:r w:rsidRPr="00187696">
        <w:rPr>
          <w:rFonts w:ascii="Arial" w:hAnsi="Arial" w:cs="Arial"/>
          <w:b/>
        </w:rPr>
        <w:t>Članak 50</w:t>
      </w:r>
      <w:r w:rsidR="007F3991" w:rsidRPr="00187696">
        <w:rPr>
          <w:rFonts w:ascii="Arial" w:hAnsi="Arial" w:cs="Arial"/>
          <w:b/>
        </w:rPr>
        <w:t>.</w:t>
      </w:r>
    </w:p>
    <w:p w:rsidR="007F3991" w:rsidRPr="00187696" w:rsidRDefault="007F3991" w:rsidP="007F3991">
      <w:pPr>
        <w:ind w:left="705"/>
        <w:jc w:val="both"/>
        <w:rPr>
          <w:rFonts w:ascii="Arial" w:hAnsi="Arial" w:cs="Arial"/>
        </w:rPr>
      </w:pPr>
    </w:p>
    <w:p w:rsidR="007F3991"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7F3991" w:rsidRPr="00187696">
        <w:rPr>
          <w:rFonts w:ascii="Arial" w:hAnsi="Arial" w:cs="Arial"/>
        </w:rPr>
        <w:t>Odluku o davanju koncesije donosi predstavničko tijelo jedinice lokalne samouprave.</w:t>
      </w:r>
    </w:p>
    <w:p w:rsidR="007F3991"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7F3991" w:rsidRPr="00187696">
        <w:rPr>
          <w:rFonts w:ascii="Arial" w:hAnsi="Arial" w:cs="Arial"/>
        </w:rPr>
        <w:t>Koncesija za pružanje javne usluge čišćenja septičkih i sabirnih jama daje se na razdoblje od 3 do 5 godina.</w:t>
      </w:r>
    </w:p>
    <w:p w:rsidR="007F3991" w:rsidRPr="00187696" w:rsidRDefault="007F3991" w:rsidP="007F3991">
      <w:pPr>
        <w:ind w:left="705"/>
        <w:jc w:val="both"/>
        <w:rPr>
          <w:rFonts w:ascii="Arial" w:hAnsi="Arial" w:cs="Arial"/>
        </w:rPr>
      </w:pPr>
    </w:p>
    <w:p w:rsidR="007F3991" w:rsidRPr="00187696" w:rsidRDefault="007F3991" w:rsidP="0034634A">
      <w:pPr>
        <w:rPr>
          <w:rFonts w:ascii="Arial" w:hAnsi="Arial" w:cs="Arial"/>
          <w:b/>
        </w:rPr>
      </w:pPr>
      <w:r w:rsidRPr="00187696">
        <w:rPr>
          <w:rFonts w:ascii="Arial" w:hAnsi="Arial" w:cs="Arial"/>
          <w:b/>
        </w:rPr>
        <w:t xml:space="preserve">Članak </w:t>
      </w:r>
      <w:r w:rsidR="002B0D3E" w:rsidRPr="00187696">
        <w:rPr>
          <w:rFonts w:ascii="Arial" w:hAnsi="Arial" w:cs="Arial"/>
          <w:b/>
        </w:rPr>
        <w:t>51</w:t>
      </w:r>
      <w:r w:rsidRPr="00187696">
        <w:rPr>
          <w:rFonts w:ascii="Arial" w:hAnsi="Arial" w:cs="Arial"/>
          <w:b/>
        </w:rPr>
        <w:t>.</w:t>
      </w:r>
    </w:p>
    <w:p w:rsidR="007F3991" w:rsidRPr="00187696" w:rsidRDefault="007F3991" w:rsidP="007F3991">
      <w:pPr>
        <w:ind w:left="705"/>
        <w:jc w:val="both"/>
        <w:rPr>
          <w:rFonts w:ascii="Arial" w:hAnsi="Arial" w:cs="Arial"/>
        </w:rPr>
      </w:pPr>
    </w:p>
    <w:p w:rsidR="007F3991"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7F3991" w:rsidRPr="00187696">
        <w:rPr>
          <w:rFonts w:ascii="Arial" w:hAnsi="Arial" w:cs="Arial"/>
        </w:rPr>
        <w:t>Ugovor o koncesiji za pružanje javne usluge čišćenja septičkih i sabirnih jama sklapa jedinica lokalne samouprave zastupana po op</w:t>
      </w:r>
      <w:r w:rsidR="00D356C0" w:rsidRPr="00187696">
        <w:rPr>
          <w:rFonts w:ascii="Arial" w:hAnsi="Arial" w:cs="Arial"/>
        </w:rPr>
        <w:t>ćinskom načelniku i koncesionar</w:t>
      </w:r>
      <w:r w:rsidR="007F3991" w:rsidRPr="00187696">
        <w:rPr>
          <w:rFonts w:ascii="Arial" w:hAnsi="Arial" w:cs="Arial"/>
        </w:rPr>
        <w:t>.</w:t>
      </w:r>
    </w:p>
    <w:p w:rsidR="007F3991" w:rsidRPr="00187696" w:rsidRDefault="007F3991" w:rsidP="007F3991">
      <w:pPr>
        <w:ind w:left="705"/>
        <w:jc w:val="both"/>
        <w:rPr>
          <w:rFonts w:ascii="Arial" w:hAnsi="Arial" w:cs="Arial"/>
        </w:rPr>
      </w:pPr>
    </w:p>
    <w:p w:rsidR="007F3991" w:rsidRPr="00187696" w:rsidRDefault="002B0D3E" w:rsidP="0034634A">
      <w:pPr>
        <w:rPr>
          <w:rFonts w:ascii="Arial" w:hAnsi="Arial" w:cs="Arial"/>
          <w:b/>
        </w:rPr>
      </w:pPr>
      <w:r w:rsidRPr="00187696">
        <w:rPr>
          <w:rFonts w:ascii="Arial" w:hAnsi="Arial" w:cs="Arial"/>
          <w:b/>
        </w:rPr>
        <w:t>Članak 52</w:t>
      </w:r>
      <w:r w:rsidR="007F3991" w:rsidRPr="00187696">
        <w:rPr>
          <w:rFonts w:ascii="Arial" w:hAnsi="Arial" w:cs="Arial"/>
          <w:b/>
        </w:rPr>
        <w:t>.</w:t>
      </w:r>
    </w:p>
    <w:p w:rsidR="007F3991" w:rsidRPr="00187696" w:rsidRDefault="007F3991" w:rsidP="007F3991">
      <w:pPr>
        <w:ind w:left="705"/>
        <w:jc w:val="both"/>
        <w:rPr>
          <w:rFonts w:ascii="Arial" w:hAnsi="Arial" w:cs="Arial"/>
        </w:rPr>
      </w:pPr>
    </w:p>
    <w:p w:rsidR="007F3991"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7F3991" w:rsidRPr="00187696">
        <w:rPr>
          <w:rFonts w:ascii="Arial" w:hAnsi="Arial" w:cs="Arial"/>
        </w:rPr>
        <w:t xml:space="preserve">Predstavničko tijelo lokalne samouprave dužno je u roku od 30 dana od dana sklapanja ugovora </w:t>
      </w:r>
      <w:r w:rsidR="00632D5C" w:rsidRPr="00187696">
        <w:rPr>
          <w:rFonts w:ascii="Arial" w:hAnsi="Arial" w:cs="Arial"/>
        </w:rPr>
        <w:t>o koncesiji, dostaviti ministarstvu nadležnom za financije odluku o davanju koncesije i ugovor o koncesiji radi upisa u registar koncesija, koji se vodi temeljem Zakona o koncesijama.</w:t>
      </w:r>
    </w:p>
    <w:p w:rsidR="0034634A" w:rsidRPr="00187696" w:rsidRDefault="0034634A" w:rsidP="0034634A">
      <w:pPr>
        <w:jc w:val="both"/>
        <w:rPr>
          <w:rFonts w:ascii="Arial" w:hAnsi="Arial" w:cs="Arial"/>
        </w:rPr>
      </w:pPr>
    </w:p>
    <w:p w:rsidR="00D356C0" w:rsidRPr="00187696" w:rsidRDefault="00D356C0" w:rsidP="0034634A">
      <w:pPr>
        <w:jc w:val="both"/>
        <w:rPr>
          <w:rFonts w:ascii="Arial" w:hAnsi="Arial" w:cs="Arial"/>
        </w:rPr>
      </w:pPr>
    </w:p>
    <w:p w:rsidR="00632D5C" w:rsidRPr="00187696" w:rsidRDefault="002B0D3E" w:rsidP="0034634A">
      <w:pPr>
        <w:rPr>
          <w:rFonts w:ascii="Arial" w:hAnsi="Arial" w:cs="Arial"/>
          <w:b/>
        </w:rPr>
      </w:pPr>
      <w:r w:rsidRPr="00187696">
        <w:rPr>
          <w:rFonts w:ascii="Arial" w:hAnsi="Arial" w:cs="Arial"/>
          <w:b/>
        </w:rPr>
        <w:lastRenderedPageBreak/>
        <w:t>Članak 53</w:t>
      </w:r>
      <w:r w:rsidR="00632D5C" w:rsidRPr="00187696">
        <w:rPr>
          <w:rFonts w:ascii="Arial" w:hAnsi="Arial" w:cs="Arial"/>
          <w:b/>
        </w:rPr>
        <w:t>.</w:t>
      </w:r>
    </w:p>
    <w:p w:rsidR="00632D5C" w:rsidRPr="00187696" w:rsidRDefault="00632D5C" w:rsidP="00632D5C">
      <w:pPr>
        <w:ind w:left="705"/>
        <w:jc w:val="both"/>
        <w:rPr>
          <w:rFonts w:ascii="Arial" w:hAnsi="Arial" w:cs="Arial"/>
        </w:rPr>
      </w:pPr>
    </w:p>
    <w:p w:rsidR="00632D5C" w:rsidRPr="00187696" w:rsidRDefault="00632D5C" w:rsidP="0034634A">
      <w:pPr>
        <w:ind w:firstLine="708"/>
        <w:jc w:val="both"/>
        <w:rPr>
          <w:rFonts w:ascii="Arial" w:hAnsi="Arial" w:cs="Arial"/>
        </w:rPr>
      </w:pPr>
      <w:r w:rsidRPr="00187696">
        <w:rPr>
          <w:rFonts w:ascii="Arial" w:hAnsi="Arial" w:cs="Arial"/>
        </w:rPr>
        <w:t xml:space="preserve">Odvoz i zbrinjavanje tehnoloških otpadnih voda iz sabirnih jama koje nisu predhodno pročišćene do propisanog stupnja </w:t>
      </w:r>
      <w:r w:rsidR="00D356C0" w:rsidRPr="00187696">
        <w:rPr>
          <w:rFonts w:ascii="Arial" w:hAnsi="Arial" w:cs="Arial"/>
        </w:rPr>
        <w:t>obavlja</w:t>
      </w:r>
      <w:r w:rsidRPr="00187696">
        <w:rPr>
          <w:rFonts w:ascii="Arial" w:hAnsi="Arial" w:cs="Arial"/>
        </w:rPr>
        <w:t xml:space="preserve"> na propisani način tvrtka ovlaštena za zbrinjavanje otpada.</w:t>
      </w:r>
    </w:p>
    <w:p w:rsidR="00632D5C" w:rsidRPr="00187696" w:rsidRDefault="00632D5C" w:rsidP="00632D5C">
      <w:pPr>
        <w:jc w:val="both"/>
        <w:rPr>
          <w:rFonts w:ascii="Arial" w:hAnsi="Arial" w:cs="Arial"/>
        </w:rPr>
      </w:pPr>
    </w:p>
    <w:p w:rsidR="00632D5C" w:rsidRPr="00187696" w:rsidRDefault="00632D5C" w:rsidP="00632D5C">
      <w:pPr>
        <w:pStyle w:val="Odlomakpopisa"/>
        <w:numPr>
          <w:ilvl w:val="0"/>
          <w:numId w:val="1"/>
        </w:numPr>
        <w:jc w:val="both"/>
        <w:rPr>
          <w:rFonts w:ascii="Arial" w:hAnsi="Arial" w:cs="Arial"/>
        </w:rPr>
      </w:pPr>
      <w:r w:rsidRPr="00187696">
        <w:rPr>
          <w:rFonts w:ascii="Arial" w:hAnsi="Arial" w:cs="Arial"/>
        </w:rPr>
        <w:t>NADZOR</w:t>
      </w:r>
    </w:p>
    <w:p w:rsidR="00632D5C" w:rsidRPr="00187696" w:rsidRDefault="00632D5C" w:rsidP="00632D5C">
      <w:pPr>
        <w:jc w:val="both"/>
        <w:rPr>
          <w:rFonts w:ascii="Arial" w:hAnsi="Arial" w:cs="Arial"/>
        </w:rPr>
      </w:pPr>
    </w:p>
    <w:p w:rsidR="00632D5C" w:rsidRPr="00187696" w:rsidRDefault="002B0D3E" w:rsidP="00632D5C">
      <w:pPr>
        <w:rPr>
          <w:rFonts w:ascii="Arial" w:hAnsi="Arial" w:cs="Arial"/>
          <w:b/>
        </w:rPr>
      </w:pPr>
      <w:r w:rsidRPr="00187696">
        <w:rPr>
          <w:rFonts w:ascii="Arial" w:hAnsi="Arial" w:cs="Arial"/>
          <w:b/>
        </w:rPr>
        <w:t>Članak 54</w:t>
      </w:r>
      <w:r w:rsidR="00632D5C" w:rsidRPr="00187696">
        <w:rPr>
          <w:rFonts w:ascii="Arial" w:hAnsi="Arial" w:cs="Arial"/>
          <w:b/>
        </w:rPr>
        <w:t>.</w:t>
      </w:r>
    </w:p>
    <w:p w:rsidR="00632D5C" w:rsidRPr="00187696" w:rsidRDefault="00632D5C" w:rsidP="00632D5C">
      <w:pPr>
        <w:jc w:val="both"/>
        <w:rPr>
          <w:rFonts w:ascii="Arial" w:hAnsi="Arial" w:cs="Arial"/>
        </w:rPr>
      </w:pPr>
    </w:p>
    <w:p w:rsidR="00632D5C"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632D5C" w:rsidRPr="00187696">
        <w:rPr>
          <w:rFonts w:ascii="Arial" w:hAnsi="Arial" w:cs="Arial"/>
        </w:rPr>
        <w:t>Inspekcijski nadzor nad primjenom odredaba ove Odluke provodi državna vodopravna inspekcija ustrojena u ministarstvu nadležnom za vodno gospodarstvo.</w:t>
      </w:r>
    </w:p>
    <w:p w:rsidR="00632D5C" w:rsidRPr="00187696" w:rsidRDefault="00632D5C" w:rsidP="00632D5C">
      <w:pPr>
        <w:ind w:left="705"/>
        <w:jc w:val="both"/>
        <w:rPr>
          <w:rFonts w:ascii="Arial" w:hAnsi="Arial" w:cs="Arial"/>
        </w:rPr>
      </w:pPr>
    </w:p>
    <w:p w:rsidR="00632D5C" w:rsidRPr="00187696" w:rsidRDefault="002B0D3E" w:rsidP="0034634A">
      <w:pPr>
        <w:rPr>
          <w:rFonts w:ascii="Arial" w:hAnsi="Arial" w:cs="Arial"/>
          <w:b/>
        </w:rPr>
      </w:pPr>
      <w:r w:rsidRPr="00187696">
        <w:rPr>
          <w:rFonts w:ascii="Arial" w:hAnsi="Arial" w:cs="Arial"/>
          <w:b/>
        </w:rPr>
        <w:t>Članak 55</w:t>
      </w:r>
      <w:r w:rsidR="00632D5C" w:rsidRPr="00187696">
        <w:rPr>
          <w:rFonts w:ascii="Arial" w:hAnsi="Arial" w:cs="Arial"/>
          <w:b/>
        </w:rPr>
        <w:t>.</w:t>
      </w:r>
    </w:p>
    <w:p w:rsidR="00632D5C" w:rsidRPr="00187696" w:rsidRDefault="00632D5C" w:rsidP="00632D5C">
      <w:pPr>
        <w:ind w:left="705"/>
        <w:jc w:val="both"/>
        <w:rPr>
          <w:rFonts w:ascii="Arial" w:hAnsi="Arial" w:cs="Arial"/>
        </w:rPr>
      </w:pPr>
    </w:p>
    <w:p w:rsidR="00632D5C"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632D5C" w:rsidRPr="00187696">
        <w:rPr>
          <w:rFonts w:ascii="Arial" w:hAnsi="Arial" w:cs="Arial"/>
        </w:rPr>
        <w:t>U cilju osiguranja primjene ove Odluke, tijelo državne uprave nadležno za poslove sanitarne inspekcije može poduzimati</w:t>
      </w:r>
      <w:r w:rsidR="00344C04" w:rsidRPr="00187696">
        <w:rPr>
          <w:rFonts w:ascii="Arial" w:hAnsi="Arial" w:cs="Arial"/>
        </w:rPr>
        <w:t xml:space="preserve"> određene mjere sukladno Zakonu o vodama ako otpadne i druge vode ispušta protivno odredbama ove Odluke.</w:t>
      </w:r>
    </w:p>
    <w:p w:rsidR="00344C04" w:rsidRPr="00187696" w:rsidRDefault="00344C04" w:rsidP="00632D5C">
      <w:pPr>
        <w:ind w:left="705"/>
        <w:jc w:val="both"/>
        <w:rPr>
          <w:rFonts w:ascii="Arial" w:hAnsi="Arial" w:cs="Arial"/>
        </w:rPr>
      </w:pPr>
    </w:p>
    <w:p w:rsidR="00344C04" w:rsidRPr="00187696" w:rsidRDefault="002B0D3E" w:rsidP="0034634A">
      <w:pPr>
        <w:rPr>
          <w:rFonts w:ascii="Arial" w:hAnsi="Arial" w:cs="Arial"/>
          <w:b/>
        </w:rPr>
      </w:pPr>
      <w:r w:rsidRPr="00187696">
        <w:rPr>
          <w:rFonts w:ascii="Arial" w:hAnsi="Arial" w:cs="Arial"/>
          <w:b/>
        </w:rPr>
        <w:t>Članak 56</w:t>
      </w:r>
      <w:r w:rsidR="00344C04" w:rsidRPr="00187696">
        <w:rPr>
          <w:rFonts w:ascii="Arial" w:hAnsi="Arial" w:cs="Arial"/>
          <w:b/>
        </w:rPr>
        <w:t>.</w:t>
      </w:r>
    </w:p>
    <w:p w:rsidR="00344C04" w:rsidRPr="00187696" w:rsidRDefault="00344C04" w:rsidP="00344C04">
      <w:pPr>
        <w:ind w:left="705"/>
        <w:jc w:val="both"/>
        <w:rPr>
          <w:rFonts w:ascii="Arial" w:hAnsi="Arial" w:cs="Arial"/>
        </w:rPr>
      </w:pPr>
    </w:p>
    <w:p w:rsidR="00344C04"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344C04" w:rsidRPr="00187696">
        <w:rPr>
          <w:rFonts w:ascii="Arial" w:hAnsi="Arial" w:cs="Arial"/>
        </w:rPr>
        <w:t>Pravna ili fizička osoba, kao odgovorna osoba u pravnoj kaznit će se novčanom kaznom, sukladno prekršajnim odredbama Zakona o vodama ako otpadne vode ispušta protivno odredbama ove Odluke.</w:t>
      </w:r>
    </w:p>
    <w:p w:rsidR="00344C04" w:rsidRPr="00187696" w:rsidRDefault="00344C04" w:rsidP="00344C04">
      <w:pPr>
        <w:jc w:val="both"/>
        <w:rPr>
          <w:rFonts w:ascii="Arial" w:hAnsi="Arial" w:cs="Arial"/>
        </w:rPr>
      </w:pPr>
    </w:p>
    <w:p w:rsidR="00344C04" w:rsidRPr="00187696" w:rsidRDefault="00344C04" w:rsidP="00344C04">
      <w:pPr>
        <w:pStyle w:val="Odlomakpopisa"/>
        <w:numPr>
          <w:ilvl w:val="0"/>
          <w:numId w:val="1"/>
        </w:numPr>
        <w:jc w:val="both"/>
        <w:rPr>
          <w:rFonts w:ascii="Arial" w:hAnsi="Arial" w:cs="Arial"/>
        </w:rPr>
      </w:pPr>
      <w:r w:rsidRPr="00187696">
        <w:rPr>
          <w:rFonts w:ascii="Arial" w:hAnsi="Arial" w:cs="Arial"/>
        </w:rPr>
        <w:t>PRIJELAZNE I ZAVRŠNE ODREDBE</w:t>
      </w:r>
    </w:p>
    <w:p w:rsidR="00344C04" w:rsidRPr="00187696" w:rsidRDefault="00344C04" w:rsidP="00344C04">
      <w:pPr>
        <w:jc w:val="both"/>
        <w:rPr>
          <w:rFonts w:ascii="Arial" w:hAnsi="Arial" w:cs="Arial"/>
        </w:rPr>
      </w:pPr>
    </w:p>
    <w:p w:rsidR="00344C04" w:rsidRPr="00187696" w:rsidRDefault="002B0D3E" w:rsidP="00344C04">
      <w:pPr>
        <w:rPr>
          <w:rFonts w:ascii="Arial" w:hAnsi="Arial" w:cs="Arial"/>
          <w:b/>
        </w:rPr>
      </w:pPr>
      <w:r w:rsidRPr="00187696">
        <w:rPr>
          <w:rFonts w:ascii="Arial" w:hAnsi="Arial" w:cs="Arial"/>
          <w:b/>
        </w:rPr>
        <w:t>Članak 57</w:t>
      </w:r>
      <w:r w:rsidR="00344C04" w:rsidRPr="00187696">
        <w:rPr>
          <w:rFonts w:ascii="Arial" w:hAnsi="Arial" w:cs="Arial"/>
          <w:b/>
        </w:rPr>
        <w:t>.</w:t>
      </w:r>
    </w:p>
    <w:p w:rsidR="00344C04" w:rsidRPr="00187696" w:rsidRDefault="00344C04" w:rsidP="00344C04">
      <w:pPr>
        <w:jc w:val="both"/>
        <w:rPr>
          <w:rFonts w:ascii="Arial" w:hAnsi="Arial" w:cs="Arial"/>
        </w:rPr>
      </w:pPr>
    </w:p>
    <w:p w:rsidR="00344C04" w:rsidRPr="00187696" w:rsidRDefault="00475020" w:rsidP="00344C04">
      <w:pPr>
        <w:jc w:val="both"/>
        <w:rPr>
          <w:rFonts w:ascii="Arial" w:hAnsi="Arial" w:cs="Arial"/>
        </w:rPr>
      </w:pPr>
      <w:r w:rsidRPr="00187696">
        <w:rPr>
          <w:rFonts w:ascii="Arial" w:hAnsi="Arial" w:cs="Arial"/>
        </w:rPr>
        <w:tab/>
        <w:t>Sastavni dio ove Odluke je:</w:t>
      </w:r>
    </w:p>
    <w:p w:rsidR="00475020" w:rsidRPr="00187696" w:rsidRDefault="00475020" w:rsidP="00344C04">
      <w:pPr>
        <w:jc w:val="both"/>
        <w:rPr>
          <w:rFonts w:ascii="Arial" w:hAnsi="Arial" w:cs="Arial"/>
        </w:rPr>
      </w:pPr>
    </w:p>
    <w:p w:rsidR="00475020" w:rsidRPr="00187696" w:rsidRDefault="00475020" w:rsidP="0034634A">
      <w:pPr>
        <w:pStyle w:val="Odlomakpopisa"/>
        <w:numPr>
          <w:ilvl w:val="0"/>
          <w:numId w:val="12"/>
        </w:numPr>
        <w:ind w:left="567"/>
        <w:jc w:val="both"/>
        <w:rPr>
          <w:rFonts w:ascii="Arial" w:hAnsi="Arial" w:cs="Arial"/>
        </w:rPr>
      </w:pPr>
      <w:r w:rsidRPr="00187696">
        <w:rPr>
          <w:rFonts w:ascii="Arial" w:hAnsi="Arial" w:cs="Arial"/>
        </w:rPr>
        <w:t>Prilog 1. – Pregledna karta područja jedinice lokalne samouprave sa označenom aglomeracijom – objavljena na Internet starnicama javnog isporučitelja vodne usluge</w:t>
      </w:r>
      <w:r w:rsidR="002B0D3E" w:rsidRPr="00187696">
        <w:rPr>
          <w:rFonts w:ascii="Arial" w:hAnsi="Arial" w:cs="Arial"/>
        </w:rPr>
        <w:t xml:space="preserve"> </w:t>
      </w:r>
      <w:r w:rsidRPr="00187696">
        <w:rPr>
          <w:rFonts w:ascii="Arial" w:hAnsi="Arial" w:cs="Arial"/>
        </w:rPr>
        <w:t>i jedinice lokalne samouprave.</w:t>
      </w:r>
    </w:p>
    <w:p w:rsidR="00475020" w:rsidRPr="00187696" w:rsidRDefault="00475020" w:rsidP="00475020">
      <w:pPr>
        <w:jc w:val="both"/>
        <w:rPr>
          <w:rFonts w:ascii="Arial" w:hAnsi="Arial" w:cs="Arial"/>
        </w:rPr>
      </w:pPr>
    </w:p>
    <w:p w:rsidR="00475020" w:rsidRPr="00187696" w:rsidRDefault="002B0D3E" w:rsidP="0034634A">
      <w:pPr>
        <w:rPr>
          <w:rFonts w:ascii="Arial" w:hAnsi="Arial" w:cs="Arial"/>
          <w:b/>
        </w:rPr>
      </w:pPr>
      <w:r w:rsidRPr="00187696">
        <w:rPr>
          <w:rFonts w:ascii="Arial" w:hAnsi="Arial" w:cs="Arial"/>
          <w:b/>
        </w:rPr>
        <w:t>Članak 58</w:t>
      </w:r>
      <w:r w:rsidR="00475020" w:rsidRPr="00187696">
        <w:rPr>
          <w:rFonts w:ascii="Arial" w:hAnsi="Arial" w:cs="Arial"/>
          <w:b/>
        </w:rPr>
        <w:t>.</w:t>
      </w:r>
    </w:p>
    <w:p w:rsidR="00475020" w:rsidRPr="00187696" w:rsidRDefault="00475020" w:rsidP="00475020">
      <w:pPr>
        <w:ind w:left="708"/>
        <w:jc w:val="both"/>
        <w:rPr>
          <w:rFonts w:ascii="Arial" w:hAnsi="Arial" w:cs="Arial"/>
        </w:rPr>
      </w:pPr>
    </w:p>
    <w:p w:rsidR="00475020" w:rsidRPr="00187696" w:rsidRDefault="0034634A" w:rsidP="0034634A">
      <w:pPr>
        <w:jc w:val="both"/>
        <w:rPr>
          <w:rFonts w:ascii="Arial" w:hAnsi="Arial" w:cs="Arial"/>
        </w:rPr>
      </w:pPr>
      <w:r w:rsidRPr="00187696">
        <w:rPr>
          <w:rFonts w:ascii="Arial" w:hAnsi="Arial" w:cs="Arial"/>
        </w:rPr>
        <w:t xml:space="preserve"> </w:t>
      </w:r>
      <w:r w:rsidRPr="00187696">
        <w:rPr>
          <w:rFonts w:ascii="Arial" w:hAnsi="Arial" w:cs="Arial"/>
        </w:rPr>
        <w:tab/>
      </w:r>
      <w:r w:rsidR="00475020" w:rsidRPr="00187696">
        <w:rPr>
          <w:rFonts w:ascii="Arial" w:hAnsi="Arial" w:cs="Arial"/>
        </w:rPr>
        <w:t>Ova</w:t>
      </w:r>
      <w:r w:rsidR="00140BEB">
        <w:rPr>
          <w:rFonts w:ascii="Arial" w:hAnsi="Arial" w:cs="Arial"/>
        </w:rPr>
        <w:t>j</w:t>
      </w:r>
      <w:r w:rsidR="00475020" w:rsidRPr="00187696">
        <w:rPr>
          <w:rFonts w:ascii="Arial" w:hAnsi="Arial" w:cs="Arial"/>
        </w:rPr>
        <w:t xml:space="preserve"> </w:t>
      </w:r>
      <w:r w:rsidR="00140BEB">
        <w:rPr>
          <w:rFonts w:ascii="Arial" w:hAnsi="Arial" w:cs="Arial"/>
        </w:rPr>
        <w:t xml:space="preserve">Nacrt </w:t>
      </w:r>
      <w:r w:rsidR="00475020" w:rsidRPr="00187696">
        <w:rPr>
          <w:rFonts w:ascii="Arial" w:hAnsi="Arial" w:cs="Arial"/>
        </w:rPr>
        <w:t>Odluk</w:t>
      </w:r>
      <w:r w:rsidR="00140BEB">
        <w:rPr>
          <w:rFonts w:ascii="Arial" w:hAnsi="Arial" w:cs="Arial"/>
        </w:rPr>
        <w:t>e</w:t>
      </w:r>
      <w:r w:rsidR="00475020" w:rsidRPr="00187696">
        <w:rPr>
          <w:rFonts w:ascii="Arial" w:hAnsi="Arial" w:cs="Arial"/>
        </w:rPr>
        <w:t xml:space="preserve"> </w:t>
      </w:r>
      <w:r w:rsidR="00140BEB">
        <w:rPr>
          <w:rFonts w:ascii="Arial" w:hAnsi="Arial" w:cs="Arial"/>
        </w:rPr>
        <w:t>o odvodnji otpadnih voda na području općine Udbina dostavlja se Hrvatskim vodama poradi pribavljanja prethodnog mišljenja</w:t>
      </w:r>
      <w:r w:rsidR="00447A51">
        <w:rPr>
          <w:rFonts w:ascii="Arial" w:hAnsi="Arial" w:cs="Arial"/>
        </w:rPr>
        <w:t>, nakon čega će se do</w:t>
      </w:r>
      <w:bookmarkStart w:id="0" w:name="_GoBack"/>
      <w:bookmarkEnd w:id="0"/>
      <w:r w:rsidR="00447A51">
        <w:rPr>
          <w:rFonts w:ascii="Arial" w:hAnsi="Arial" w:cs="Arial"/>
        </w:rPr>
        <w:t>nijeti konačna Odluka</w:t>
      </w:r>
      <w:r w:rsidR="00140BEB">
        <w:rPr>
          <w:rFonts w:ascii="Arial" w:hAnsi="Arial" w:cs="Arial"/>
        </w:rPr>
        <w:t>.</w:t>
      </w:r>
    </w:p>
    <w:p w:rsidR="002B0D3E" w:rsidRPr="00187696" w:rsidRDefault="002B0D3E" w:rsidP="00475020">
      <w:pPr>
        <w:ind w:left="708"/>
        <w:jc w:val="both"/>
        <w:rPr>
          <w:rFonts w:ascii="Arial" w:hAnsi="Arial" w:cs="Arial"/>
        </w:rPr>
      </w:pPr>
    </w:p>
    <w:p w:rsidR="0034634A" w:rsidRPr="00187696" w:rsidRDefault="0034634A" w:rsidP="00475020">
      <w:pPr>
        <w:ind w:left="708"/>
        <w:jc w:val="both"/>
        <w:rPr>
          <w:rFonts w:ascii="Arial" w:hAnsi="Arial" w:cs="Arial"/>
        </w:rPr>
      </w:pPr>
    </w:p>
    <w:p w:rsidR="002B0D3E" w:rsidRPr="00187696" w:rsidRDefault="002B0D3E" w:rsidP="002F1B67">
      <w:pPr>
        <w:jc w:val="both"/>
        <w:rPr>
          <w:rFonts w:ascii="Arial" w:hAnsi="Arial" w:cs="Arial"/>
        </w:rPr>
      </w:pPr>
      <w:r w:rsidRPr="00187696">
        <w:rPr>
          <w:rFonts w:ascii="Arial" w:hAnsi="Arial" w:cs="Arial"/>
        </w:rPr>
        <w:t>Klasa:</w:t>
      </w:r>
      <w:r w:rsidR="00140BEB">
        <w:rPr>
          <w:rFonts w:ascii="Arial" w:hAnsi="Arial" w:cs="Arial"/>
        </w:rPr>
        <w:t xml:space="preserve"> 325-01/14-01/02</w:t>
      </w:r>
    </w:p>
    <w:p w:rsidR="002B0D3E" w:rsidRPr="00187696" w:rsidRDefault="002B0D3E" w:rsidP="002F1B67">
      <w:pPr>
        <w:jc w:val="both"/>
        <w:rPr>
          <w:rFonts w:ascii="Arial" w:hAnsi="Arial" w:cs="Arial"/>
        </w:rPr>
      </w:pPr>
      <w:proofErr w:type="spellStart"/>
      <w:r w:rsidRPr="00187696">
        <w:rPr>
          <w:rFonts w:ascii="Arial" w:hAnsi="Arial" w:cs="Arial"/>
        </w:rPr>
        <w:t>Ur</w:t>
      </w:r>
      <w:proofErr w:type="spellEnd"/>
      <w:r w:rsidRPr="00187696">
        <w:rPr>
          <w:rFonts w:ascii="Arial" w:hAnsi="Arial" w:cs="Arial"/>
        </w:rPr>
        <w:t>. broj:</w:t>
      </w:r>
      <w:r w:rsidR="00140BEB">
        <w:rPr>
          <w:rFonts w:ascii="Arial" w:hAnsi="Arial" w:cs="Arial"/>
        </w:rPr>
        <w:t xml:space="preserve"> 2125/12-01-14-01</w:t>
      </w:r>
    </w:p>
    <w:p w:rsidR="002B0D3E" w:rsidRPr="00187696" w:rsidRDefault="002B0D3E" w:rsidP="002F1B67">
      <w:pPr>
        <w:jc w:val="both"/>
        <w:rPr>
          <w:rFonts w:ascii="Arial" w:hAnsi="Arial" w:cs="Arial"/>
        </w:rPr>
      </w:pPr>
      <w:r w:rsidRPr="00187696">
        <w:rPr>
          <w:rFonts w:ascii="Arial" w:hAnsi="Arial" w:cs="Arial"/>
        </w:rPr>
        <w:t xml:space="preserve">Udbina, </w:t>
      </w:r>
      <w:r w:rsidR="00140BEB">
        <w:rPr>
          <w:rFonts w:ascii="Arial" w:hAnsi="Arial" w:cs="Arial"/>
        </w:rPr>
        <w:t>24.03.2014. godine</w:t>
      </w:r>
    </w:p>
    <w:p w:rsidR="00475020" w:rsidRDefault="00475020" w:rsidP="00475020">
      <w:pPr>
        <w:jc w:val="both"/>
        <w:rPr>
          <w:rFonts w:ascii="Arial" w:hAnsi="Arial" w:cs="Arial"/>
        </w:rPr>
      </w:pPr>
    </w:p>
    <w:p w:rsidR="00447A51" w:rsidRDefault="00447A51" w:rsidP="00475020">
      <w:pPr>
        <w:jc w:val="both"/>
        <w:rPr>
          <w:rFonts w:ascii="Arial" w:hAnsi="Arial" w:cs="Arial"/>
        </w:rPr>
      </w:pPr>
    </w:p>
    <w:p w:rsidR="00140BEB" w:rsidRPr="00187696" w:rsidRDefault="00140BEB" w:rsidP="00475020">
      <w:pPr>
        <w:jc w:val="both"/>
        <w:rPr>
          <w:rFonts w:ascii="Arial" w:hAnsi="Arial" w:cs="Arial"/>
        </w:rPr>
      </w:pPr>
    </w:p>
    <w:p w:rsidR="0034634A" w:rsidRPr="00187696" w:rsidRDefault="0034634A" w:rsidP="0034634A">
      <w:pPr>
        <w:rPr>
          <w:rFonts w:ascii="Arial" w:hAnsi="Arial" w:cs="Arial"/>
          <w:b/>
        </w:rPr>
      </w:pPr>
      <w:r w:rsidRPr="00187696">
        <w:rPr>
          <w:rFonts w:ascii="Arial" w:hAnsi="Arial" w:cs="Arial"/>
          <w:b/>
        </w:rPr>
        <w:t>OPĆINSKO VIJEĆE OPĆINE UDBINA</w:t>
      </w:r>
    </w:p>
    <w:p w:rsidR="00140BEB" w:rsidRDefault="00140BEB" w:rsidP="00140BEB">
      <w:pPr>
        <w:jc w:val="both"/>
        <w:rPr>
          <w:rFonts w:ascii="Arial" w:hAnsi="Arial" w:cs="Arial"/>
        </w:rPr>
      </w:pPr>
    </w:p>
    <w:p w:rsidR="00475020" w:rsidRPr="00187696" w:rsidRDefault="00475020" w:rsidP="00140BEB">
      <w:pPr>
        <w:ind w:left="4956" w:firstLine="708"/>
        <w:jc w:val="both"/>
        <w:rPr>
          <w:rFonts w:ascii="Arial" w:hAnsi="Arial" w:cs="Arial"/>
        </w:rPr>
      </w:pPr>
      <w:r w:rsidRPr="00187696">
        <w:rPr>
          <w:rFonts w:ascii="Arial" w:hAnsi="Arial" w:cs="Arial"/>
        </w:rPr>
        <w:t>Predsjednik</w:t>
      </w:r>
      <w:r w:rsidR="0034634A" w:rsidRPr="00187696">
        <w:rPr>
          <w:rFonts w:ascii="Arial" w:hAnsi="Arial" w:cs="Arial"/>
        </w:rPr>
        <w:t xml:space="preserve"> </w:t>
      </w:r>
      <w:r w:rsidR="00140BEB">
        <w:rPr>
          <w:rFonts w:ascii="Arial" w:hAnsi="Arial" w:cs="Arial"/>
        </w:rPr>
        <w:t>Općinskog v</w:t>
      </w:r>
      <w:r w:rsidR="0034634A" w:rsidRPr="00187696">
        <w:rPr>
          <w:rFonts w:ascii="Arial" w:hAnsi="Arial" w:cs="Arial"/>
        </w:rPr>
        <w:t>ijeća</w:t>
      </w:r>
      <w:r w:rsidRPr="00187696">
        <w:rPr>
          <w:rFonts w:ascii="Arial" w:hAnsi="Arial" w:cs="Arial"/>
        </w:rPr>
        <w:t>:</w:t>
      </w:r>
    </w:p>
    <w:p w:rsidR="003A4A80" w:rsidRPr="00187696" w:rsidRDefault="00475020" w:rsidP="00D356C0">
      <w:pPr>
        <w:jc w:val="both"/>
        <w:rPr>
          <w:rFonts w:ascii="Arial" w:hAnsi="Arial" w:cs="Arial"/>
        </w:rPr>
      </w:pP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Pr="00187696">
        <w:rPr>
          <w:rFonts w:ascii="Arial" w:hAnsi="Arial" w:cs="Arial"/>
        </w:rPr>
        <w:tab/>
      </w:r>
      <w:r w:rsidR="00140BEB">
        <w:rPr>
          <w:rFonts w:ascii="Arial" w:hAnsi="Arial" w:cs="Arial"/>
        </w:rPr>
        <w:tab/>
      </w:r>
      <w:r w:rsidRPr="00187696">
        <w:rPr>
          <w:rFonts w:ascii="Arial" w:hAnsi="Arial" w:cs="Arial"/>
        </w:rPr>
        <w:t xml:space="preserve">Slobodan </w:t>
      </w:r>
      <w:proofErr w:type="spellStart"/>
      <w:r w:rsidRPr="00187696">
        <w:rPr>
          <w:rFonts w:ascii="Arial" w:hAnsi="Arial" w:cs="Arial"/>
        </w:rPr>
        <w:t>Bjelobaba</w:t>
      </w:r>
      <w:proofErr w:type="spellEnd"/>
    </w:p>
    <w:sectPr w:rsidR="003A4A80" w:rsidRPr="00187696" w:rsidSect="002B0D3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1F" w:rsidRDefault="007E481F" w:rsidP="009B0D85">
      <w:r>
        <w:separator/>
      </w:r>
    </w:p>
  </w:endnote>
  <w:endnote w:type="continuationSeparator" w:id="0">
    <w:p w:rsidR="007E481F" w:rsidRDefault="007E481F" w:rsidP="009B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110807"/>
      <w:docPartObj>
        <w:docPartGallery w:val="Page Numbers (Bottom of Page)"/>
        <w:docPartUnique/>
      </w:docPartObj>
    </w:sdtPr>
    <w:sdtEndPr/>
    <w:sdtContent>
      <w:p w:rsidR="005C5474" w:rsidRDefault="005C5474">
        <w:pPr>
          <w:pStyle w:val="Podnoje"/>
        </w:pPr>
        <w:r>
          <w:fldChar w:fldCharType="begin"/>
        </w:r>
        <w:r>
          <w:instrText>PAGE   \* MERGEFORMAT</w:instrText>
        </w:r>
        <w:r>
          <w:fldChar w:fldCharType="separate"/>
        </w:r>
        <w:r w:rsidR="00447A51">
          <w:rPr>
            <w:noProof/>
          </w:rPr>
          <w:t>12</w:t>
        </w:r>
        <w:r>
          <w:fldChar w:fldCharType="end"/>
        </w:r>
      </w:p>
    </w:sdtContent>
  </w:sdt>
  <w:p w:rsidR="005C5474" w:rsidRDefault="005C547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1F" w:rsidRDefault="007E481F" w:rsidP="009B0D85">
      <w:r>
        <w:separator/>
      </w:r>
    </w:p>
  </w:footnote>
  <w:footnote w:type="continuationSeparator" w:id="0">
    <w:p w:rsidR="007E481F" w:rsidRDefault="007E481F" w:rsidP="009B0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2CCD"/>
    <w:multiLevelType w:val="hybridMultilevel"/>
    <w:tmpl w:val="C944E73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nsid w:val="0D5F1AD1"/>
    <w:multiLevelType w:val="hybridMultilevel"/>
    <w:tmpl w:val="E0FE0CF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nsid w:val="1749756C"/>
    <w:multiLevelType w:val="hybridMultilevel"/>
    <w:tmpl w:val="6948732C"/>
    <w:lvl w:ilvl="0" w:tplc="AD5E623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AD85668"/>
    <w:multiLevelType w:val="hybridMultilevel"/>
    <w:tmpl w:val="5890E340"/>
    <w:lvl w:ilvl="0" w:tplc="6BCE40E8">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nsid w:val="2AF10A49"/>
    <w:multiLevelType w:val="hybridMultilevel"/>
    <w:tmpl w:val="76923D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249530E"/>
    <w:multiLevelType w:val="hybridMultilevel"/>
    <w:tmpl w:val="EA36C5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4027721"/>
    <w:multiLevelType w:val="hybridMultilevel"/>
    <w:tmpl w:val="F1F4E890"/>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
    <w:nsid w:val="35913AFE"/>
    <w:multiLevelType w:val="hybridMultilevel"/>
    <w:tmpl w:val="DE422824"/>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8">
    <w:nsid w:val="384D0F09"/>
    <w:multiLevelType w:val="hybridMultilevel"/>
    <w:tmpl w:val="68C48C7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9">
    <w:nsid w:val="4F106B05"/>
    <w:multiLevelType w:val="hybridMultilevel"/>
    <w:tmpl w:val="434411D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
    <w:nsid w:val="514C10CF"/>
    <w:multiLevelType w:val="hybridMultilevel"/>
    <w:tmpl w:val="3672204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1">
    <w:nsid w:val="5D2C24A9"/>
    <w:multiLevelType w:val="hybridMultilevel"/>
    <w:tmpl w:val="27BEF52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2">
    <w:nsid w:val="665B7FAB"/>
    <w:multiLevelType w:val="hybridMultilevel"/>
    <w:tmpl w:val="04BAAB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CEF26E8"/>
    <w:multiLevelType w:val="hybridMultilevel"/>
    <w:tmpl w:val="8584954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2"/>
  </w:num>
  <w:num w:numId="2">
    <w:abstractNumId w:val="8"/>
  </w:num>
  <w:num w:numId="3">
    <w:abstractNumId w:val="11"/>
  </w:num>
  <w:num w:numId="4">
    <w:abstractNumId w:val="4"/>
  </w:num>
  <w:num w:numId="5">
    <w:abstractNumId w:val="0"/>
  </w:num>
  <w:num w:numId="6">
    <w:abstractNumId w:val="1"/>
  </w:num>
  <w:num w:numId="7">
    <w:abstractNumId w:val="5"/>
  </w:num>
  <w:num w:numId="8">
    <w:abstractNumId w:val="12"/>
  </w:num>
  <w:num w:numId="9">
    <w:abstractNumId w:val="6"/>
  </w:num>
  <w:num w:numId="10">
    <w:abstractNumId w:val="10"/>
  </w:num>
  <w:num w:numId="11">
    <w:abstractNumId w:val="13"/>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80"/>
    <w:rsid w:val="00002360"/>
    <w:rsid w:val="00024E26"/>
    <w:rsid w:val="00071985"/>
    <w:rsid w:val="00085B85"/>
    <w:rsid w:val="000B2859"/>
    <w:rsid w:val="000B2FB6"/>
    <w:rsid w:val="000C4DF8"/>
    <w:rsid w:val="000C6C1F"/>
    <w:rsid w:val="000D62D0"/>
    <w:rsid w:val="000E6520"/>
    <w:rsid w:val="000F2924"/>
    <w:rsid w:val="000F2C62"/>
    <w:rsid w:val="000F76F2"/>
    <w:rsid w:val="001242B2"/>
    <w:rsid w:val="00125039"/>
    <w:rsid w:val="0013450D"/>
    <w:rsid w:val="00140BEB"/>
    <w:rsid w:val="00156519"/>
    <w:rsid w:val="0017681E"/>
    <w:rsid w:val="001831A2"/>
    <w:rsid w:val="001849EB"/>
    <w:rsid w:val="0018626B"/>
    <w:rsid w:val="00187696"/>
    <w:rsid w:val="00192652"/>
    <w:rsid w:val="001A1915"/>
    <w:rsid w:val="001B3B38"/>
    <w:rsid w:val="001C22FB"/>
    <w:rsid w:val="001C3839"/>
    <w:rsid w:val="001E4715"/>
    <w:rsid w:val="001E5CE7"/>
    <w:rsid w:val="00233645"/>
    <w:rsid w:val="00235E19"/>
    <w:rsid w:val="00236542"/>
    <w:rsid w:val="0025099B"/>
    <w:rsid w:val="00255517"/>
    <w:rsid w:val="00261D15"/>
    <w:rsid w:val="0027395B"/>
    <w:rsid w:val="00276FB3"/>
    <w:rsid w:val="00294F61"/>
    <w:rsid w:val="002974CE"/>
    <w:rsid w:val="002A08CA"/>
    <w:rsid w:val="002B0D3E"/>
    <w:rsid w:val="002B2581"/>
    <w:rsid w:val="002D3B69"/>
    <w:rsid w:val="002D452E"/>
    <w:rsid w:val="002F019A"/>
    <w:rsid w:val="002F1B67"/>
    <w:rsid w:val="0030476A"/>
    <w:rsid w:val="00312A55"/>
    <w:rsid w:val="003221FC"/>
    <w:rsid w:val="00344C04"/>
    <w:rsid w:val="0034634A"/>
    <w:rsid w:val="00346CBE"/>
    <w:rsid w:val="0035680D"/>
    <w:rsid w:val="0039733E"/>
    <w:rsid w:val="003A08AE"/>
    <w:rsid w:val="003A1907"/>
    <w:rsid w:val="003A4A80"/>
    <w:rsid w:val="003B2D4B"/>
    <w:rsid w:val="003B69EE"/>
    <w:rsid w:val="003C1EB8"/>
    <w:rsid w:val="003C3408"/>
    <w:rsid w:val="003C3460"/>
    <w:rsid w:val="003F7575"/>
    <w:rsid w:val="00410042"/>
    <w:rsid w:val="004155E4"/>
    <w:rsid w:val="00430C46"/>
    <w:rsid w:val="004318E0"/>
    <w:rsid w:val="00435B96"/>
    <w:rsid w:val="004404B4"/>
    <w:rsid w:val="004464C0"/>
    <w:rsid w:val="00447A51"/>
    <w:rsid w:val="004555A3"/>
    <w:rsid w:val="00460988"/>
    <w:rsid w:val="0046505D"/>
    <w:rsid w:val="00475020"/>
    <w:rsid w:val="00476568"/>
    <w:rsid w:val="00477064"/>
    <w:rsid w:val="004A76F8"/>
    <w:rsid w:val="004F3E12"/>
    <w:rsid w:val="0056035B"/>
    <w:rsid w:val="00570540"/>
    <w:rsid w:val="005828F4"/>
    <w:rsid w:val="00582A2F"/>
    <w:rsid w:val="00582E02"/>
    <w:rsid w:val="00586DDC"/>
    <w:rsid w:val="0059550D"/>
    <w:rsid w:val="005A1157"/>
    <w:rsid w:val="005B53C4"/>
    <w:rsid w:val="005C5474"/>
    <w:rsid w:val="005C7DEF"/>
    <w:rsid w:val="005F2676"/>
    <w:rsid w:val="005F50CC"/>
    <w:rsid w:val="00603385"/>
    <w:rsid w:val="00620E19"/>
    <w:rsid w:val="00624279"/>
    <w:rsid w:val="00630C40"/>
    <w:rsid w:val="00632AB6"/>
    <w:rsid w:val="00632D5C"/>
    <w:rsid w:val="0067113F"/>
    <w:rsid w:val="00684159"/>
    <w:rsid w:val="00686943"/>
    <w:rsid w:val="006965B7"/>
    <w:rsid w:val="006A37F1"/>
    <w:rsid w:val="006C5922"/>
    <w:rsid w:val="006F1A79"/>
    <w:rsid w:val="00712165"/>
    <w:rsid w:val="0072484B"/>
    <w:rsid w:val="00724F15"/>
    <w:rsid w:val="00735531"/>
    <w:rsid w:val="0074029C"/>
    <w:rsid w:val="00757E4D"/>
    <w:rsid w:val="0077203E"/>
    <w:rsid w:val="00774CAE"/>
    <w:rsid w:val="007947C5"/>
    <w:rsid w:val="007B58C1"/>
    <w:rsid w:val="007E481F"/>
    <w:rsid w:val="007E58A0"/>
    <w:rsid w:val="007F06A8"/>
    <w:rsid w:val="007F3991"/>
    <w:rsid w:val="007F3C04"/>
    <w:rsid w:val="00805713"/>
    <w:rsid w:val="008122F5"/>
    <w:rsid w:val="00813297"/>
    <w:rsid w:val="00815633"/>
    <w:rsid w:val="00833F5B"/>
    <w:rsid w:val="0086079E"/>
    <w:rsid w:val="00863C34"/>
    <w:rsid w:val="00892BED"/>
    <w:rsid w:val="008C5006"/>
    <w:rsid w:val="008D4550"/>
    <w:rsid w:val="008D56F6"/>
    <w:rsid w:val="008D5A16"/>
    <w:rsid w:val="008F7A47"/>
    <w:rsid w:val="00920AB9"/>
    <w:rsid w:val="0093423D"/>
    <w:rsid w:val="00953D71"/>
    <w:rsid w:val="00970090"/>
    <w:rsid w:val="00975644"/>
    <w:rsid w:val="00977319"/>
    <w:rsid w:val="009B0D85"/>
    <w:rsid w:val="009D5911"/>
    <w:rsid w:val="00A3703F"/>
    <w:rsid w:val="00A52C8D"/>
    <w:rsid w:val="00AA33B9"/>
    <w:rsid w:val="00AA5EE2"/>
    <w:rsid w:val="00AA6493"/>
    <w:rsid w:val="00AB6574"/>
    <w:rsid w:val="00AC0719"/>
    <w:rsid w:val="00AD07A9"/>
    <w:rsid w:val="00AD102E"/>
    <w:rsid w:val="00AD2990"/>
    <w:rsid w:val="00AD5C94"/>
    <w:rsid w:val="00AF06EE"/>
    <w:rsid w:val="00B278A5"/>
    <w:rsid w:val="00B46DF8"/>
    <w:rsid w:val="00B46E86"/>
    <w:rsid w:val="00B61563"/>
    <w:rsid w:val="00B75D32"/>
    <w:rsid w:val="00B76AB6"/>
    <w:rsid w:val="00B96FE8"/>
    <w:rsid w:val="00BC5C82"/>
    <w:rsid w:val="00BD3294"/>
    <w:rsid w:val="00BE31F2"/>
    <w:rsid w:val="00BE7D93"/>
    <w:rsid w:val="00BF499B"/>
    <w:rsid w:val="00C126E5"/>
    <w:rsid w:val="00C12C4F"/>
    <w:rsid w:val="00C146AF"/>
    <w:rsid w:val="00C262E2"/>
    <w:rsid w:val="00C51C15"/>
    <w:rsid w:val="00C627B4"/>
    <w:rsid w:val="00C635D9"/>
    <w:rsid w:val="00C66AA6"/>
    <w:rsid w:val="00C92199"/>
    <w:rsid w:val="00C92832"/>
    <w:rsid w:val="00CC07B1"/>
    <w:rsid w:val="00CC156E"/>
    <w:rsid w:val="00CC1BE3"/>
    <w:rsid w:val="00CD4DD3"/>
    <w:rsid w:val="00CE257C"/>
    <w:rsid w:val="00CF34A3"/>
    <w:rsid w:val="00D175E7"/>
    <w:rsid w:val="00D3315F"/>
    <w:rsid w:val="00D356C0"/>
    <w:rsid w:val="00D35A91"/>
    <w:rsid w:val="00D40F4B"/>
    <w:rsid w:val="00D50051"/>
    <w:rsid w:val="00D52AB1"/>
    <w:rsid w:val="00D70072"/>
    <w:rsid w:val="00D7191F"/>
    <w:rsid w:val="00DC12C0"/>
    <w:rsid w:val="00DD6A06"/>
    <w:rsid w:val="00DF2194"/>
    <w:rsid w:val="00E01FF7"/>
    <w:rsid w:val="00E0558C"/>
    <w:rsid w:val="00E064BF"/>
    <w:rsid w:val="00E15DB2"/>
    <w:rsid w:val="00E52C81"/>
    <w:rsid w:val="00E570F4"/>
    <w:rsid w:val="00E72265"/>
    <w:rsid w:val="00E80C27"/>
    <w:rsid w:val="00E9624B"/>
    <w:rsid w:val="00E96276"/>
    <w:rsid w:val="00EA51C0"/>
    <w:rsid w:val="00EE0A77"/>
    <w:rsid w:val="00EF0F7A"/>
    <w:rsid w:val="00EF6BD0"/>
    <w:rsid w:val="00F2087B"/>
    <w:rsid w:val="00F24C54"/>
    <w:rsid w:val="00F32957"/>
    <w:rsid w:val="00F40116"/>
    <w:rsid w:val="00F57F6E"/>
    <w:rsid w:val="00F635DE"/>
    <w:rsid w:val="00F70001"/>
    <w:rsid w:val="00F7614C"/>
    <w:rsid w:val="00F85E8C"/>
    <w:rsid w:val="00F86066"/>
    <w:rsid w:val="00FA352A"/>
    <w:rsid w:val="00FD5B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11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A4A80"/>
    <w:pPr>
      <w:ind w:left="720"/>
      <w:contextualSpacing/>
    </w:pPr>
  </w:style>
  <w:style w:type="paragraph" w:styleId="Zaglavlje">
    <w:name w:val="header"/>
    <w:basedOn w:val="Normal"/>
    <w:link w:val="ZaglavljeChar"/>
    <w:uiPriority w:val="99"/>
    <w:unhideWhenUsed/>
    <w:rsid w:val="009B0D85"/>
    <w:pPr>
      <w:tabs>
        <w:tab w:val="center" w:pos="4536"/>
        <w:tab w:val="right" w:pos="9072"/>
      </w:tabs>
    </w:pPr>
  </w:style>
  <w:style w:type="character" w:customStyle="1" w:styleId="ZaglavljeChar">
    <w:name w:val="Zaglavlje Char"/>
    <w:basedOn w:val="Zadanifontodlomka"/>
    <w:link w:val="Zaglavlje"/>
    <w:uiPriority w:val="99"/>
    <w:rsid w:val="009B0D85"/>
  </w:style>
  <w:style w:type="paragraph" w:styleId="Podnoje">
    <w:name w:val="footer"/>
    <w:basedOn w:val="Normal"/>
    <w:link w:val="PodnojeChar"/>
    <w:uiPriority w:val="99"/>
    <w:unhideWhenUsed/>
    <w:rsid w:val="009B0D85"/>
    <w:pPr>
      <w:tabs>
        <w:tab w:val="center" w:pos="4536"/>
        <w:tab w:val="right" w:pos="9072"/>
      </w:tabs>
    </w:pPr>
  </w:style>
  <w:style w:type="character" w:customStyle="1" w:styleId="PodnojeChar">
    <w:name w:val="Podnožje Char"/>
    <w:basedOn w:val="Zadanifontodlomka"/>
    <w:link w:val="Podnoje"/>
    <w:uiPriority w:val="99"/>
    <w:rsid w:val="009B0D85"/>
  </w:style>
  <w:style w:type="character" w:styleId="Brojretka">
    <w:name w:val="line number"/>
    <w:basedOn w:val="Zadanifontodlomka"/>
    <w:uiPriority w:val="99"/>
    <w:semiHidden/>
    <w:unhideWhenUsed/>
    <w:rsid w:val="002B0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11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A4A80"/>
    <w:pPr>
      <w:ind w:left="720"/>
      <w:contextualSpacing/>
    </w:pPr>
  </w:style>
  <w:style w:type="paragraph" w:styleId="Zaglavlje">
    <w:name w:val="header"/>
    <w:basedOn w:val="Normal"/>
    <w:link w:val="ZaglavljeChar"/>
    <w:uiPriority w:val="99"/>
    <w:unhideWhenUsed/>
    <w:rsid w:val="009B0D85"/>
    <w:pPr>
      <w:tabs>
        <w:tab w:val="center" w:pos="4536"/>
        <w:tab w:val="right" w:pos="9072"/>
      </w:tabs>
    </w:pPr>
  </w:style>
  <w:style w:type="character" w:customStyle="1" w:styleId="ZaglavljeChar">
    <w:name w:val="Zaglavlje Char"/>
    <w:basedOn w:val="Zadanifontodlomka"/>
    <w:link w:val="Zaglavlje"/>
    <w:uiPriority w:val="99"/>
    <w:rsid w:val="009B0D85"/>
  </w:style>
  <w:style w:type="paragraph" w:styleId="Podnoje">
    <w:name w:val="footer"/>
    <w:basedOn w:val="Normal"/>
    <w:link w:val="PodnojeChar"/>
    <w:uiPriority w:val="99"/>
    <w:unhideWhenUsed/>
    <w:rsid w:val="009B0D85"/>
    <w:pPr>
      <w:tabs>
        <w:tab w:val="center" w:pos="4536"/>
        <w:tab w:val="right" w:pos="9072"/>
      </w:tabs>
    </w:pPr>
  </w:style>
  <w:style w:type="character" w:customStyle="1" w:styleId="PodnojeChar">
    <w:name w:val="Podnožje Char"/>
    <w:basedOn w:val="Zadanifontodlomka"/>
    <w:link w:val="Podnoje"/>
    <w:uiPriority w:val="99"/>
    <w:rsid w:val="009B0D85"/>
  </w:style>
  <w:style w:type="character" w:styleId="Brojretka">
    <w:name w:val="line number"/>
    <w:basedOn w:val="Zadanifontodlomka"/>
    <w:uiPriority w:val="99"/>
    <w:semiHidden/>
    <w:unhideWhenUsed/>
    <w:rsid w:val="002B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7A91-25E5-4C13-BB8E-4933974C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4078</Words>
  <Characters>23245</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Udbina</dc:creator>
  <cp:lastModifiedBy>Korisnik</cp:lastModifiedBy>
  <cp:revision>8</cp:revision>
  <cp:lastPrinted>2014-03-27T12:00:00Z</cp:lastPrinted>
  <dcterms:created xsi:type="dcterms:W3CDTF">2014-03-13T13:26:00Z</dcterms:created>
  <dcterms:modified xsi:type="dcterms:W3CDTF">2014-03-27T12:01:00Z</dcterms:modified>
</cp:coreProperties>
</file>